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41" w:rsidRPr="00FA5D9F" w:rsidRDefault="006E4441" w:rsidP="00FB0B43">
      <w:pPr>
        <w:pStyle w:val="11"/>
        <w:keepNext/>
        <w:keepLines/>
        <w:shd w:val="clear" w:color="auto" w:fill="auto"/>
        <w:spacing w:before="0" w:after="0" w:line="240" w:lineRule="auto"/>
        <w:ind w:left="4962"/>
        <w:jc w:val="left"/>
        <w:rPr>
          <w:color w:val="000000" w:themeColor="text1"/>
          <w:sz w:val="28"/>
          <w:szCs w:val="28"/>
        </w:rPr>
      </w:pPr>
      <w:bookmarkStart w:id="0" w:name="bookmark12"/>
      <w:r w:rsidRPr="00FA5D9F">
        <w:rPr>
          <w:color w:val="000000" w:themeColor="text1"/>
          <w:sz w:val="28"/>
          <w:szCs w:val="28"/>
          <w:shd w:val="clear" w:color="auto" w:fill="FFFFFF"/>
        </w:rPr>
        <w:t>Приложение</w:t>
      </w:r>
    </w:p>
    <w:p w:rsidR="006E4441" w:rsidRPr="00FA5D9F" w:rsidRDefault="006E4441" w:rsidP="00FB0B43">
      <w:pPr>
        <w:pStyle w:val="11"/>
        <w:keepNext/>
        <w:keepLines/>
        <w:shd w:val="clear" w:color="auto" w:fill="auto"/>
        <w:spacing w:before="0" w:after="0" w:line="240" w:lineRule="auto"/>
        <w:ind w:left="4962"/>
        <w:jc w:val="left"/>
        <w:rPr>
          <w:color w:val="000000" w:themeColor="text1"/>
          <w:sz w:val="28"/>
          <w:szCs w:val="28"/>
          <w:shd w:val="clear" w:color="auto" w:fill="FFFFFF"/>
        </w:rPr>
      </w:pPr>
      <w:r w:rsidRPr="00FA5D9F">
        <w:rPr>
          <w:color w:val="000000" w:themeColor="text1"/>
          <w:sz w:val="28"/>
          <w:szCs w:val="28"/>
          <w:shd w:val="clear" w:color="auto" w:fill="FFFFFF"/>
        </w:rPr>
        <w:t>к </w:t>
      </w:r>
      <w:hyperlink r:id="rId8" w:history="1">
        <w:r w:rsidRPr="00FA5D9F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приказу</w:t>
        </w:r>
      </w:hyperlink>
      <w:r w:rsidRPr="00FA5D9F">
        <w:rPr>
          <w:color w:val="000000" w:themeColor="text1"/>
          <w:sz w:val="28"/>
          <w:szCs w:val="28"/>
          <w:shd w:val="clear" w:color="auto" w:fill="FFFFFF"/>
        </w:rPr>
        <w:t xml:space="preserve"> Госстроя </w:t>
      </w:r>
    </w:p>
    <w:p w:rsidR="006E4441" w:rsidRPr="00FA5D9F" w:rsidRDefault="00C51190" w:rsidP="00FB0B43">
      <w:pPr>
        <w:pStyle w:val="11"/>
        <w:keepNext/>
        <w:keepLines/>
        <w:shd w:val="clear" w:color="auto" w:fill="auto"/>
        <w:spacing w:before="0" w:after="0" w:line="240" w:lineRule="auto"/>
        <w:ind w:left="4962"/>
        <w:jc w:val="left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от ___ марта 2021 года № __ </w:t>
      </w:r>
      <w:r w:rsidR="006E4441" w:rsidRPr="00FA5D9F">
        <w:rPr>
          <w:color w:val="000000" w:themeColor="text1"/>
          <w:sz w:val="28"/>
          <w:szCs w:val="28"/>
          <w:shd w:val="clear" w:color="auto" w:fill="FFFFFF"/>
        </w:rPr>
        <w:t>-нпа</w:t>
      </w:r>
    </w:p>
    <w:p w:rsidR="006E4441" w:rsidRDefault="006E4441" w:rsidP="005A6185">
      <w:pPr>
        <w:pStyle w:val="11"/>
        <w:keepNext/>
        <w:keepLines/>
        <w:shd w:val="clear" w:color="auto" w:fill="auto"/>
        <w:spacing w:before="0" w:after="0" w:line="240" w:lineRule="auto"/>
        <w:rPr>
          <w:b/>
          <w:sz w:val="28"/>
          <w:szCs w:val="28"/>
        </w:rPr>
      </w:pPr>
    </w:p>
    <w:p w:rsidR="006E4441" w:rsidRDefault="006E4441" w:rsidP="005A6185">
      <w:pPr>
        <w:pStyle w:val="11"/>
        <w:keepNext/>
        <w:keepLines/>
        <w:shd w:val="clear" w:color="auto" w:fill="auto"/>
        <w:spacing w:before="0" w:after="0" w:line="240" w:lineRule="auto"/>
        <w:rPr>
          <w:b/>
          <w:sz w:val="28"/>
          <w:szCs w:val="28"/>
        </w:rPr>
      </w:pPr>
    </w:p>
    <w:p w:rsidR="008F2AD1" w:rsidRPr="008F2AD1" w:rsidRDefault="008F2AD1" w:rsidP="005A6185">
      <w:pPr>
        <w:pStyle w:val="11"/>
        <w:keepNext/>
        <w:keepLines/>
        <w:shd w:val="clear" w:color="auto" w:fill="auto"/>
        <w:spacing w:before="0" w:after="0" w:line="240" w:lineRule="auto"/>
        <w:rPr>
          <w:b/>
          <w:sz w:val="28"/>
          <w:szCs w:val="28"/>
        </w:rPr>
      </w:pPr>
      <w:r w:rsidRPr="008F2AD1">
        <w:rPr>
          <w:b/>
          <w:sz w:val="28"/>
          <w:szCs w:val="28"/>
        </w:rPr>
        <w:t>Положение</w:t>
      </w:r>
      <w:bookmarkStart w:id="1" w:name="bookmark13"/>
      <w:bookmarkEnd w:id="0"/>
    </w:p>
    <w:p w:rsidR="008F2AD1" w:rsidRPr="008F2AD1" w:rsidRDefault="008F2AD1" w:rsidP="005A6185">
      <w:pPr>
        <w:pStyle w:val="11"/>
        <w:keepNext/>
        <w:keepLines/>
        <w:shd w:val="clear" w:color="auto" w:fill="auto"/>
        <w:spacing w:before="0" w:after="0" w:line="240" w:lineRule="auto"/>
        <w:rPr>
          <w:b/>
          <w:sz w:val="28"/>
          <w:szCs w:val="28"/>
        </w:rPr>
      </w:pPr>
      <w:r w:rsidRPr="008F2AD1">
        <w:rPr>
          <w:b/>
          <w:sz w:val="28"/>
          <w:szCs w:val="28"/>
        </w:rPr>
        <w:t>о специальных технических условиях по обеспечению</w:t>
      </w:r>
      <w:bookmarkStart w:id="2" w:name="bookmark14"/>
      <w:bookmarkEnd w:id="1"/>
    </w:p>
    <w:p w:rsidR="008F2AD1" w:rsidRPr="008F2AD1" w:rsidRDefault="008F2AD1" w:rsidP="005A6185">
      <w:pPr>
        <w:pStyle w:val="11"/>
        <w:keepNext/>
        <w:keepLines/>
        <w:shd w:val="clear" w:color="auto" w:fill="auto"/>
        <w:spacing w:before="0" w:after="0" w:line="240" w:lineRule="auto"/>
        <w:rPr>
          <w:b/>
          <w:sz w:val="28"/>
          <w:szCs w:val="28"/>
        </w:rPr>
      </w:pPr>
      <w:r w:rsidRPr="008F2AD1">
        <w:rPr>
          <w:b/>
          <w:sz w:val="28"/>
          <w:szCs w:val="28"/>
        </w:rPr>
        <w:t>сейсмической безопасности на проектирование объектов</w:t>
      </w:r>
      <w:bookmarkStart w:id="3" w:name="bookmark15"/>
      <w:bookmarkEnd w:id="2"/>
    </w:p>
    <w:p w:rsidR="008F2AD1" w:rsidRPr="008F2AD1" w:rsidRDefault="008F2AD1" w:rsidP="005A6185">
      <w:pPr>
        <w:pStyle w:val="11"/>
        <w:keepNext/>
        <w:keepLines/>
        <w:shd w:val="clear" w:color="auto" w:fill="auto"/>
        <w:spacing w:before="0" w:after="0" w:line="240" w:lineRule="auto"/>
        <w:rPr>
          <w:b/>
          <w:sz w:val="28"/>
          <w:szCs w:val="28"/>
        </w:rPr>
      </w:pPr>
      <w:r w:rsidRPr="008F2AD1">
        <w:rPr>
          <w:b/>
          <w:sz w:val="28"/>
          <w:szCs w:val="28"/>
        </w:rPr>
        <w:t>недвижимости</w:t>
      </w:r>
      <w:bookmarkEnd w:id="3"/>
    </w:p>
    <w:p w:rsidR="008F2AD1" w:rsidRDefault="008F2AD1" w:rsidP="005A6185">
      <w:pPr>
        <w:pStyle w:val="11"/>
        <w:keepNext/>
        <w:keepLines/>
        <w:shd w:val="clear" w:color="auto" w:fill="auto"/>
        <w:spacing w:before="0" w:after="0" w:line="240" w:lineRule="auto"/>
        <w:rPr>
          <w:b/>
          <w:sz w:val="28"/>
          <w:szCs w:val="28"/>
        </w:rPr>
      </w:pPr>
    </w:p>
    <w:p w:rsidR="003C337E" w:rsidRPr="008F2AD1" w:rsidRDefault="003C337E" w:rsidP="005A6185">
      <w:pPr>
        <w:pStyle w:val="11"/>
        <w:keepNext/>
        <w:keepLines/>
        <w:shd w:val="clear" w:color="auto" w:fill="auto"/>
        <w:spacing w:before="0" w:after="0" w:line="240" w:lineRule="auto"/>
        <w:rPr>
          <w:b/>
          <w:sz w:val="28"/>
          <w:szCs w:val="28"/>
        </w:rPr>
      </w:pPr>
    </w:p>
    <w:p w:rsidR="008F2AD1" w:rsidRDefault="008F2AD1" w:rsidP="005A6185">
      <w:pPr>
        <w:pStyle w:val="11"/>
        <w:keepNext/>
        <w:keepLines/>
        <w:shd w:val="clear" w:color="auto" w:fill="auto"/>
        <w:spacing w:before="0" w:after="0" w:line="240" w:lineRule="auto"/>
        <w:rPr>
          <w:b/>
          <w:sz w:val="28"/>
          <w:szCs w:val="28"/>
        </w:rPr>
      </w:pPr>
      <w:bookmarkStart w:id="4" w:name="bookmark16"/>
      <w:r w:rsidRPr="008F2AD1">
        <w:rPr>
          <w:b/>
          <w:sz w:val="28"/>
          <w:szCs w:val="28"/>
        </w:rPr>
        <w:t>Глава 1. Общие положения</w:t>
      </w:r>
      <w:bookmarkEnd w:id="4"/>
    </w:p>
    <w:p w:rsidR="00040FC4" w:rsidRPr="008F2AD1" w:rsidRDefault="00040FC4" w:rsidP="005A6185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b/>
          <w:sz w:val="28"/>
          <w:szCs w:val="28"/>
        </w:rPr>
      </w:pPr>
    </w:p>
    <w:p w:rsidR="008F2AD1" w:rsidRPr="008F2AD1" w:rsidRDefault="008F2AD1" w:rsidP="00506108">
      <w:pPr>
        <w:pStyle w:val="3"/>
        <w:numPr>
          <w:ilvl w:val="3"/>
          <w:numId w:val="3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 xml:space="preserve">Настоящее Положение о специальных технических условиях по обеспечению сейсмической безопасности на проектирование объектов недвижимости (далее </w:t>
      </w:r>
      <w:r w:rsidR="00040FC4">
        <w:rPr>
          <w:sz w:val="28"/>
          <w:szCs w:val="28"/>
        </w:rPr>
        <w:t>–</w:t>
      </w:r>
      <w:r w:rsidRPr="008F2AD1">
        <w:rPr>
          <w:sz w:val="28"/>
          <w:szCs w:val="28"/>
        </w:rPr>
        <w:t xml:space="preserve"> Положение) устанавливает общие требования к разработке, согласованию и утверждению специальных технических условий по обеспечению сейсмической безопасности (далее </w:t>
      </w:r>
      <w:r w:rsidR="00040FC4">
        <w:rPr>
          <w:sz w:val="28"/>
          <w:szCs w:val="28"/>
        </w:rPr>
        <w:t>–</w:t>
      </w:r>
      <w:r w:rsidRPr="008F2AD1">
        <w:rPr>
          <w:sz w:val="28"/>
          <w:szCs w:val="28"/>
        </w:rPr>
        <w:t xml:space="preserve"> СТУ), в случае если для разработки проектной документации на объект недвижимости (далее </w:t>
      </w:r>
      <w:r w:rsidR="00040FC4">
        <w:rPr>
          <w:sz w:val="28"/>
          <w:szCs w:val="28"/>
        </w:rPr>
        <w:t>–</w:t>
      </w:r>
      <w:r w:rsidRPr="008F2AD1">
        <w:rPr>
          <w:sz w:val="28"/>
          <w:szCs w:val="28"/>
        </w:rPr>
        <w:t xml:space="preserve"> объект) недостаточно требований по надежности и безопасности, установленных нормативными техническими документами, или такие требования не установлены. СТУ разрабатываются на конкретный объект с учетом условий площадки строительства.</w:t>
      </w:r>
    </w:p>
    <w:p w:rsidR="008F2AD1" w:rsidRPr="008F2AD1" w:rsidRDefault="008F2AD1" w:rsidP="005A6185">
      <w:pPr>
        <w:pStyle w:val="3"/>
        <w:numPr>
          <w:ilvl w:val="3"/>
          <w:numId w:val="3"/>
        </w:numPr>
        <w:shd w:val="clear" w:color="auto" w:fill="auto"/>
        <w:tabs>
          <w:tab w:val="left" w:pos="1288"/>
        </w:tabs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СТУ являются техническими нормами, содержащими (применительно к конкретному объекту) дополнительные к установленным или отсутствующие технические требования в области безопасности, отражающими особенности инженерных изысканий, проектирования, строительства, эксплуатации, а также демонтажа (сноса) объекта, в результате применения которых на обязательной основе обеспечивается соблюдение требований Закона Кыргызской Республики «Технический регламент «Бе</w:t>
      </w:r>
      <w:r w:rsidR="00040FC4">
        <w:rPr>
          <w:sz w:val="28"/>
          <w:szCs w:val="28"/>
        </w:rPr>
        <w:t>зопасность зданий и сооружений».</w:t>
      </w:r>
    </w:p>
    <w:p w:rsidR="008F2AD1" w:rsidRPr="008F2AD1" w:rsidRDefault="008F2AD1" w:rsidP="005A6185">
      <w:pPr>
        <w:pStyle w:val="3"/>
        <w:numPr>
          <w:ilvl w:val="3"/>
          <w:numId w:val="3"/>
        </w:numPr>
        <w:shd w:val="clear" w:color="auto" w:fill="auto"/>
        <w:tabs>
          <w:tab w:val="left" w:pos="1288"/>
        </w:tabs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СТУ</w:t>
      </w:r>
      <w:r w:rsidR="00F16995">
        <w:rPr>
          <w:sz w:val="28"/>
          <w:szCs w:val="28"/>
        </w:rPr>
        <w:t xml:space="preserve"> </w:t>
      </w:r>
      <w:r w:rsidRPr="008F2AD1">
        <w:rPr>
          <w:sz w:val="28"/>
          <w:szCs w:val="28"/>
        </w:rPr>
        <w:t xml:space="preserve">разрабатывается профильным институтом по сейсмостойкому строительству уполномоченного государственного органа по разработке и реализации политики в сфере архитектурно-строительной деятельности (далее </w:t>
      </w:r>
      <w:r w:rsidR="00040FC4">
        <w:rPr>
          <w:sz w:val="28"/>
          <w:szCs w:val="28"/>
        </w:rPr>
        <w:t>–</w:t>
      </w:r>
      <w:r w:rsidRPr="008F2AD1">
        <w:rPr>
          <w:sz w:val="28"/>
          <w:szCs w:val="28"/>
        </w:rPr>
        <w:t xml:space="preserve"> Институт), утверждается и регистрируется как нормативный документ Институтом.</w:t>
      </w:r>
    </w:p>
    <w:p w:rsidR="00040FC4" w:rsidRDefault="008F2AD1" w:rsidP="00E71A3B">
      <w:pPr>
        <w:pStyle w:val="3"/>
        <w:numPr>
          <w:ilvl w:val="3"/>
          <w:numId w:val="3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FB0B43">
        <w:rPr>
          <w:sz w:val="28"/>
          <w:szCs w:val="28"/>
        </w:rPr>
        <w:t>СТУ, разработанные в соответствии с требованиями настоящего Положения, законодательства Кыргызской Республики и</w:t>
      </w:r>
      <w:r w:rsidR="00F16995" w:rsidRPr="00FB0B43">
        <w:rPr>
          <w:sz w:val="28"/>
          <w:szCs w:val="28"/>
        </w:rPr>
        <w:t xml:space="preserve"> </w:t>
      </w:r>
      <w:r w:rsidRPr="00FB0B43">
        <w:rPr>
          <w:sz w:val="28"/>
          <w:szCs w:val="28"/>
        </w:rPr>
        <w:t>нормативных документов, после их утверждения институтом, являются нормативно-техническим документом для подготовки проектной документации на объекты строительства</w:t>
      </w:r>
      <w:r w:rsidR="00FB0B43" w:rsidRPr="00FB0B43">
        <w:rPr>
          <w:sz w:val="28"/>
          <w:szCs w:val="28"/>
        </w:rPr>
        <w:t>.</w:t>
      </w:r>
      <w:r w:rsidRPr="00FB0B43">
        <w:rPr>
          <w:sz w:val="28"/>
          <w:szCs w:val="28"/>
        </w:rPr>
        <w:t xml:space="preserve"> </w:t>
      </w:r>
      <w:bookmarkStart w:id="5" w:name="bookmark17"/>
    </w:p>
    <w:p w:rsidR="00FB0B43" w:rsidRDefault="00FB0B43" w:rsidP="00FB0B43">
      <w:pPr>
        <w:pStyle w:val="3"/>
        <w:shd w:val="clear" w:color="auto" w:fill="auto"/>
        <w:tabs>
          <w:tab w:val="left" w:pos="1276"/>
        </w:tabs>
        <w:spacing w:before="0" w:after="0" w:line="240" w:lineRule="auto"/>
        <w:jc w:val="left"/>
        <w:rPr>
          <w:sz w:val="28"/>
          <w:szCs w:val="28"/>
        </w:rPr>
      </w:pPr>
    </w:p>
    <w:p w:rsidR="006801DC" w:rsidRDefault="006801DC" w:rsidP="00FB0B43">
      <w:pPr>
        <w:pStyle w:val="3"/>
        <w:shd w:val="clear" w:color="auto" w:fill="auto"/>
        <w:tabs>
          <w:tab w:val="left" w:pos="1276"/>
        </w:tabs>
        <w:spacing w:before="0" w:after="0" w:line="240" w:lineRule="auto"/>
        <w:jc w:val="left"/>
        <w:rPr>
          <w:sz w:val="28"/>
          <w:szCs w:val="28"/>
        </w:rPr>
      </w:pPr>
    </w:p>
    <w:p w:rsidR="006801DC" w:rsidRPr="00FB0B43" w:rsidRDefault="006801DC" w:rsidP="00FB0B43">
      <w:pPr>
        <w:pStyle w:val="3"/>
        <w:shd w:val="clear" w:color="auto" w:fill="auto"/>
        <w:tabs>
          <w:tab w:val="left" w:pos="1276"/>
        </w:tabs>
        <w:spacing w:before="0" w:after="0" w:line="240" w:lineRule="auto"/>
        <w:jc w:val="left"/>
        <w:rPr>
          <w:sz w:val="28"/>
          <w:szCs w:val="28"/>
        </w:rPr>
      </w:pPr>
    </w:p>
    <w:p w:rsidR="008F2AD1" w:rsidRPr="00040FC4" w:rsidRDefault="008F2AD1" w:rsidP="005A6185">
      <w:pPr>
        <w:pStyle w:val="40"/>
        <w:shd w:val="clear" w:color="auto" w:fill="auto"/>
        <w:spacing w:line="240" w:lineRule="auto"/>
        <w:ind w:firstLine="0"/>
        <w:rPr>
          <w:b/>
          <w:sz w:val="28"/>
          <w:szCs w:val="28"/>
        </w:rPr>
      </w:pPr>
      <w:r w:rsidRPr="00040FC4">
        <w:rPr>
          <w:b/>
          <w:sz w:val="28"/>
          <w:szCs w:val="28"/>
        </w:rPr>
        <w:lastRenderedPageBreak/>
        <w:t>Глава 2. Порядок разработки специальных технических условий и требования к их содержанию</w:t>
      </w:r>
      <w:bookmarkEnd w:id="5"/>
    </w:p>
    <w:p w:rsidR="00040FC4" w:rsidRPr="008F2AD1" w:rsidRDefault="00040FC4" w:rsidP="005A6185">
      <w:pPr>
        <w:pStyle w:val="40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</w:p>
    <w:p w:rsidR="00F05786" w:rsidRPr="00F05786" w:rsidRDefault="008F2AD1" w:rsidP="00F05786">
      <w:pPr>
        <w:pStyle w:val="3"/>
        <w:numPr>
          <w:ilvl w:val="3"/>
          <w:numId w:val="3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 xml:space="preserve">Основой для подготовки СТУ является утвержденное заказчиком (инвестором) техническое задание (далее </w:t>
      </w:r>
      <w:r w:rsidR="00040FC4">
        <w:rPr>
          <w:sz w:val="28"/>
          <w:szCs w:val="28"/>
        </w:rPr>
        <w:t>–</w:t>
      </w:r>
      <w:r w:rsidRPr="008F2AD1">
        <w:rPr>
          <w:sz w:val="28"/>
          <w:szCs w:val="28"/>
        </w:rPr>
        <w:t xml:space="preserve"> ТЗ) и официальное обращение заказчика, учитывающее особенности объекта.</w:t>
      </w:r>
    </w:p>
    <w:p w:rsidR="008F2AD1" w:rsidRPr="007A19A7" w:rsidRDefault="00F05786" w:rsidP="00506108">
      <w:pPr>
        <w:pStyle w:val="3"/>
        <w:numPr>
          <w:ilvl w:val="3"/>
          <w:numId w:val="3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0E0D0A">
        <w:rPr>
          <w:sz w:val="28"/>
          <w:szCs w:val="28"/>
          <w:lang w:eastAsia="ru-RU"/>
        </w:rPr>
        <w:t>В</w:t>
      </w:r>
      <w:r w:rsidRPr="007D6CBD">
        <w:rPr>
          <w:sz w:val="28"/>
          <w:szCs w:val="28"/>
          <w:lang w:eastAsia="ru-RU"/>
        </w:rPr>
        <w:t xml:space="preserve"> техническом задании должны быть приведены краткое обоснование необходимости разработки СТУ, данные об </w:t>
      </w:r>
      <w:r w:rsidR="00FB0B43">
        <w:rPr>
          <w:sz w:val="28"/>
          <w:szCs w:val="28"/>
          <w:lang w:eastAsia="ru-RU"/>
        </w:rPr>
        <w:t>объекте</w:t>
      </w:r>
      <w:r w:rsidR="004C49C1">
        <w:rPr>
          <w:sz w:val="28"/>
          <w:szCs w:val="28"/>
          <w:lang w:eastAsia="ru-RU"/>
        </w:rPr>
        <w:t>, отклонения от</w:t>
      </w:r>
      <w:r w:rsidR="0073548A">
        <w:rPr>
          <w:sz w:val="28"/>
          <w:szCs w:val="28"/>
          <w:lang w:eastAsia="ru-RU"/>
        </w:rPr>
        <w:t xml:space="preserve"> действующих строительных норм</w:t>
      </w:r>
      <w:r w:rsidRPr="007D6CBD">
        <w:rPr>
          <w:sz w:val="28"/>
          <w:szCs w:val="28"/>
          <w:lang w:eastAsia="ru-RU"/>
        </w:rPr>
        <w:t>, а также другие требования,</w:t>
      </w:r>
      <w:r w:rsidR="00FB0B43">
        <w:rPr>
          <w:sz w:val="28"/>
          <w:szCs w:val="28"/>
          <w:lang w:eastAsia="ru-RU"/>
        </w:rPr>
        <w:t xml:space="preserve"> необходимые для разработки СТУ. </w:t>
      </w:r>
    </w:p>
    <w:p w:rsidR="008F2AD1" w:rsidRPr="007A19A7" w:rsidRDefault="008F2AD1" w:rsidP="00506108">
      <w:pPr>
        <w:pStyle w:val="3"/>
        <w:numPr>
          <w:ilvl w:val="3"/>
          <w:numId w:val="3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7A19A7">
        <w:rPr>
          <w:sz w:val="28"/>
          <w:szCs w:val="28"/>
        </w:rPr>
        <w:t>До разработки СТУ должны быть определены принципиальные технические решения объекта (в том числе объемно-планировочные и конструктивные решения, применяемые основные материалы и изделия), а также анализ имеющейся нормативной базы.</w:t>
      </w:r>
    </w:p>
    <w:p w:rsidR="007A19A7" w:rsidRDefault="007A19A7" w:rsidP="005A6185">
      <w:pPr>
        <w:tabs>
          <w:tab w:val="left" w:pos="959"/>
        </w:tabs>
        <w:spacing w:after="0" w:line="240" w:lineRule="auto"/>
        <w:jc w:val="both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7622">
        <w:rPr>
          <w:rFonts w:ascii="Times New Roman" w:hAnsi="Times New Roman" w:cs="Times New Roman"/>
          <w:sz w:val="28"/>
          <w:szCs w:val="28"/>
        </w:rPr>
        <w:t xml:space="preserve">Принципиальные технические решения – это </w:t>
      </w:r>
      <w:r w:rsidRPr="00A9762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решения</w:t>
      </w:r>
      <w:r w:rsidRPr="00A976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которые определяют </w:t>
      </w:r>
      <w:hyperlink r:id="rId9" w:history="1">
        <w:r w:rsidRPr="00A9762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общую структуру</w:t>
        </w:r>
      </w:hyperlink>
      <w:r w:rsidR="00F16995">
        <w:t xml:space="preserve"> </w:t>
      </w:r>
      <w:hyperlink r:id="rId10" w:history="1">
        <w:r w:rsidRPr="00A9762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объекта проектирования</w:t>
        </w:r>
      </w:hyperlink>
      <w:r w:rsidR="00F16995">
        <w:t xml:space="preserve"> </w:t>
      </w:r>
      <w:r w:rsidRPr="00A976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hyperlink r:id="rId11" w:history="1">
        <w:r w:rsidRPr="00A9762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основные параметры</w:t>
        </w:r>
      </w:hyperlink>
      <w:r w:rsidRPr="00A976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отражающие связи с другими </w:t>
      </w:r>
      <w:hyperlink r:id="rId12" w:history="1">
        <w:r w:rsidRPr="00A9762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техническими требованиями.</w:t>
        </w:r>
      </w:hyperlink>
    </w:p>
    <w:p w:rsidR="008F2AD1" w:rsidRPr="008F2AD1" w:rsidRDefault="007A19A7" w:rsidP="005A6185">
      <w:pPr>
        <w:tabs>
          <w:tab w:val="left" w:pos="95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ab/>
      </w:r>
      <w:r w:rsidR="00040FC4" w:rsidRPr="007A19A7">
        <w:rPr>
          <w:rFonts w:ascii="Times New Roman" w:hAnsi="Times New Roman" w:cs="Times New Roman"/>
          <w:sz w:val="28"/>
          <w:szCs w:val="28"/>
        </w:rPr>
        <w:t>П</w:t>
      </w:r>
      <w:r w:rsidR="008F2AD1" w:rsidRPr="007A19A7">
        <w:rPr>
          <w:rFonts w:ascii="Times New Roman" w:hAnsi="Times New Roman" w:cs="Times New Roman"/>
          <w:sz w:val="28"/>
          <w:szCs w:val="28"/>
        </w:rPr>
        <w:t>ринципиальные технические решения следует определять применительно к объекту в целом, его частям или отдельным видам</w:t>
      </w:r>
      <w:r w:rsidR="00F16995">
        <w:rPr>
          <w:rFonts w:ascii="Times New Roman" w:hAnsi="Times New Roman" w:cs="Times New Roman"/>
          <w:sz w:val="28"/>
          <w:szCs w:val="28"/>
        </w:rPr>
        <w:t xml:space="preserve"> </w:t>
      </w:r>
      <w:r w:rsidR="008F2AD1" w:rsidRPr="007A19A7">
        <w:rPr>
          <w:rFonts w:ascii="Times New Roman" w:hAnsi="Times New Roman" w:cs="Times New Roman"/>
          <w:sz w:val="28"/>
          <w:szCs w:val="28"/>
        </w:rPr>
        <w:t>конструкций или инже</w:t>
      </w:r>
      <w:r w:rsidR="008F2AD1" w:rsidRPr="008F2AD1">
        <w:rPr>
          <w:rFonts w:ascii="Times New Roman" w:hAnsi="Times New Roman" w:cs="Times New Roman"/>
          <w:sz w:val="28"/>
          <w:szCs w:val="28"/>
        </w:rPr>
        <w:t>нерных систем.</w:t>
      </w:r>
    </w:p>
    <w:p w:rsidR="008F2AD1" w:rsidRPr="008F2AD1" w:rsidRDefault="008F2AD1" w:rsidP="00506108">
      <w:pPr>
        <w:pStyle w:val="3"/>
        <w:numPr>
          <w:ilvl w:val="3"/>
          <w:numId w:val="3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Разработка СТУ осуществляется на платной основе, с заключением договора между заказчиком и исполнителем, согласно письменного обращения заказчика.</w:t>
      </w:r>
    </w:p>
    <w:p w:rsidR="008F2AD1" w:rsidRPr="008F2AD1" w:rsidRDefault="008F2AD1" w:rsidP="005A6185">
      <w:pPr>
        <w:pStyle w:val="3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К договору прилагается калькуляция затрат на разработку СТУ, подготовленная в соответствии с расценками, утвержденными решением уполномоченного государственного органа по разработке и реализации политики в сфере архитектурно-строительной деятельности и согласованными с уполномоченным государственным антимонопольным органом.</w:t>
      </w:r>
    </w:p>
    <w:p w:rsidR="008F2AD1" w:rsidRPr="008F2AD1" w:rsidRDefault="008F2AD1" w:rsidP="00506108">
      <w:pPr>
        <w:pStyle w:val="3"/>
        <w:numPr>
          <w:ilvl w:val="3"/>
          <w:numId w:val="3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СТУ должны содержать требования к конструктивной части проекта, в которой предполагается отступления от требований нормативных документов.</w:t>
      </w:r>
    </w:p>
    <w:p w:rsidR="008F2AD1" w:rsidRPr="008F2AD1" w:rsidRDefault="008F2AD1" w:rsidP="00506108">
      <w:pPr>
        <w:pStyle w:val="3"/>
        <w:numPr>
          <w:ilvl w:val="3"/>
          <w:numId w:val="3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Требования, установленные в СТУ не должны противоречить обязательным требованиям технических регламентов.</w:t>
      </w:r>
    </w:p>
    <w:p w:rsidR="008F2AD1" w:rsidRPr="008F2AD1" w:rsidRDefault="008F2AD1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Требования СТУ должны основываться на передовом опыте и на современных достижениях отечественной и зарубежной науки, техники и технологии.</w:t>
      </w:r>
    </w:p>
    <w:p w:rsidR="008F2AD1" w:rsidRPr="008F2AD1" w:rsidRDefault="005A6185" w:rsidP="00506108">
      <w:pPr>
        <w:pStyle w:val="3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</w:r>
      <w:r w:rsidR="008F2AD1" w:rsidRPr="008F2AD1">
        <w:rPr>
          <w:sz w:val="28"/>
          <w:szCs w:val="28"/>
        </w:rPr>
        <w:t xml:space="preserve">Если отдельные требования, установленные </w:t>
      </w:r>
      <w:r w:rsidR="008F2AD1" w:rsidRPr="00A97622">
        <w:rPr>
          <w:sz w:val="28"/>
          <w:szCs w:val="28"/>
        </w:rPr>
        <w:t>в действующих</w:t>
      </w:r>
      <w:r w:rsidR="008F2AD1" w:rsidRPr="008F2AD1">
        <w:rPr>
          <w:sz w:val="28"/>
          <w:szCs w:val="28"/>
        </w:rPr>
        <w:t xml:space="preserve"> нормативных документах в области строительства, распространяются на конкретную проектную продукцию для конкретного объекта, то в соответствующих разделах СТУ даются ссылки на данные нормативные документы в соответствии с межгосударственным стандартом.</w:t>
      </w:r>
    </w:p>
    <w:p w:rsidR="008F2AD1" w:rsidRPr="008F2AD1" w:rsidRDefault="00C011FD" w:rsidP="00506108">
      <w:pPr>
        <w:pStyle w:val="3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3875E6">
        <w:rPr>
          <w:sz w:val="28"/>
          <w:szCs w:val="28"/>
        </w:rPr>
        <w:t>2</w:t>
      </w:r>
      <w:r w:rsidR="005A6185">
        <w:rPr>
          <w:sz w:val="28"/>
          <w:szCs w:val="28"/>
        </w:rPr>
        <w:t>.</w:t>
      </w:r>
      <w:r w:rsidR="005A6185">
        <w:rPr>
          <w:sz w:val="28"/>
          <w:szCs w:val="28"/>
        </w:rPr>
        <w:tab/>
      </w:r>
      <w:r w:rsidR="009C1516">
        <w:rPr>
          <w:sz w:val="28"/>
          <w:szCs w:val="28"/>
        </w:rPr>
        <w:t>При р</w:t>
      </w:r>
      <w:r w:rsidR="008F2AD1" w:rsidRPr="008F2AD1">
        <w:rPr>
          <w:sz w:val="28"/>
          <w:szCs w:val="28"/>
        </w:rPr>
        <w:t xml:space="preserve">азработке СТУ </w:t>
      </w:r>
      <w:r w:rsidR="00E46785">
        <w:rPr>
          <w:sz w:val="28"/>
          <w:szCs w:val="28"/>
        </w:rPr>
        <w:t xml:space="preserve">проводится </w:t>
      </w:r>
      <w:r w:rsidR="009C1516">
        <w:rPr>
          <w:sz w:val="28"/>
          <w:szCs w:val="28"/>
        </w:rPr>
        <w:t>анализ определения</w:t>
      </w:r>
      <w:r w:rsidR="008F2AD1" w:rsidRPr="008F2AD1">
        <w:rPr>
          <w:sz w:val="28"/>
          <w:szCs w:val="28"/>
        </w:rPr>
        <w:t xml:space="preserve"> принципиальных технических решений объекта (в том числе объемно- планировочные и конструктивные решения, применяемые материалы и изделия), а также анализ имеющейся нормативной базы в отношении конкретного объекта, который служит основой для выработки недостающих нормативных </w:t>
      </w:r>
      <w:r w:rsidR="003C2048">
        <w:rPr>
          <w:sz w:val="28"/>
          <w:szCs w:val="28"/>
        </w:rPr>
        <w:t xml:space="preserve">требований </w:t>
      </w:r>
      <w:r w:rsidR="008F2AD1" w:rsidRPr="008F2AD1">
        <w:rPr>
          <w:sz w:val="28"/>
          <w:szCs w:val="28"/>
        </w:rPr>
        <w:t>или разработки отсутствующих норм по обеспечению сейсмостойкости строительства.</w:t>
      </w:r>
    </w:p>
    <w:p w:rsidR="00843BEB" w:rsidRPr="000E0D0A" w:rsidRDefault="00C011FD" w:rsidP="00506108">
      <w:pPr>
        <w:tabs>
          <w:tab w:val="left" w:pos="1276"/>
        </w:tabs>
        <w:spacing w:after="0" w:line="240" w:lineRule="auto"/>
        <w:ind w:right="-9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 w:rsidR="003875E6">
        <w:rPr>
          <w:rFonts w:ascii="Times New Roman" w:hAnsi="Times New Roman"/>
          <w:sz w:val="28"/>
          <w:szCs w:val="28"/>
        </w:rPr>
        <w:t>3</w:t>
      </w:r>
      <w:r w:rsidR="005A6185">
        <w:rPr>
          <w:rFonts w:ascii="Times New Roman" w:hAnsi="Times New Roman"/>
          <w:sz w:val="28"/>
          <w:szCs w:val="28"/>
        </w:rPr>
        <w:t>.</w:t>
      </w:r>
      <w:r w:rsidR="005A6185">
        <w:rPr>
          <w:rFonts w:ascii="Times New Roman" w:hAnsi="Times New Roman"/>
          <w:sz w:val="28"/>
          <w:szCs w:val="28"/>
        </w:rPr>
        <w:tab/>
      </w:r>
      <w:r w:rsidR="00843BEB" w:rsidRPr="007D6CBD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Разработка СТУ проводится </w:t>
      </w:r>
      <w:r w:rsidR="00B7660F">
        <w:rPr>
          <w:rFonts w:ascii="Times New Roman" w:eastAsia="Times New Roman" w:hAnsi="Times New Roman"/>
          <w:sz w:val="28"/>
          <w:szCs w:val="28"/>
          <w:lang w:eastAsia="ru-RU"/>
        </w:rPr>
        <w:t>согласно пункта 3 настоящего положения на основании технического задания</w:t>
      </w:r>
      <w:r w:rsidR="00843BEB" w:rsidRPr="007D6CBD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 (инвестора)</w:t>
      </w:r>
      <w:r w:rsidR="00B7660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43BEB" w:rsidRPr="007D6C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F2AD1" w:rsidRDefault="00C011FD" w:rsidP="00506108">
      <w:pPr>
        <w:pStyle w:val="3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3875E6">
        <w:rPr>
          <w:sz w:val="28"/>
          <w:szCs w:val="28"/>
        </w:rPr>
        <w:t>4</w:t>
      </w:r>
      <w:r w:rsidR="005A6185">
        <w:rPr>
          <w:sz w:val="28"/>
          <w:szCs w:val="28"/>
        </w:rPr>
        <w:t>.</w:t>
      </w:r>
      <w:r w:rsidR="005A6185">
        <w:rPr>
          <w:sz w:val="28"/>
          <w:szCs w:val="28"/>
        </w:rPr>
        <w:tab/>
      </w:r>
      <w:r w:rsidR="001F6753">
        <w:rPr>
          <w:sz w:val="28"/>
          <w:szCs w:val="28"/>
        </w:rPr>
        <w:t>В СТУ должны содержат</w:t>
      </w:r>
      <w:r w:rsidR="008F2AD1" w:rsidRPr="008F2AD1">
        <w:rPr>
          <w:sz w:val="28"/>
          <w:szCs w:val="28"/>
        </w:rPr>
        <w:t>ся следующие данные:</w:t>
      </w:r>
    </w:p>
    <w:p w:rsidR="008F2AD1" w:rsidRDefault="00210F60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2AD1" w:rsidRPr="008F2AD1">
        <w:rPr>
          <w:sz w:val="28"/>
          <w:szCs w:val="28"/>
        </w:rPr>
        <w:t>обоснование необходимости разработки СТУ и недостающие нормативные требования для данного конкретного объекта, излагаемые в соответствии со структурой те</w:t>
      </w:r>
      <w:r w:rsidR="00E71A3B">
        <w:rPr>
          <w:sz w:val="28"/>
          <w:szCs w:val="28"/>
        </w:rPr>
        <w:t>хнических норм в данной области;</w:t>
      </w:r>
    </w:p>
    <w:p w:rsidR="00E71A3B" w:rsidRDefault="00E71A3B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0D0A">
        <w:rPr>
          <w:sz w:val="28"/>
          <w:szCs w:val="28"/>
          <w:lang w:eastAsia="ru-RU"/>
        </w:rPr>
        <w:t>перечень вынужденных отступлений от требований, действующих нормативных документов, мероприятия, компенсирующие эти отступления</w:t>
      </w:r>
      <w:r>
        <w:rPr>
          <w:sz w:val="28"/>
          <w:szCs w:val="28"/>
          <w:lang w:eastAsia="ru-RU"/>
        </w:rPr>
        <w:t>.</w:t>
      </w:r>
    </w:p>
    <w:p w:rsidR="00210F60" w:rsidRDefault="00210F60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</w:t>
      </w:r>
      <w:r w:rsidR="008F2AD1" w:rsidRPr="008F2AD1">
        <w:rPr>
          <w:sz w:val="28"/>
          <w:szCs w:val="28"/>
        </w:rPr>
        <w:t>роме того, в СТУ должны быть приведены:</w:t>
      </w:r>
    </w:p>
    <w:p w:rsidR="00B04F8E" w:rsidRDefault="00B04F8E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F2AD1">
        <w:rPr>
          <w:sz w:val="28"/>
          <w:szCs w:val="28"/>
        </w:rPr>
        <w:t>данные о заказчике (инв</w:t>
      </w:r>
      <w:r>
        <w:rPr>
          <w:sz w:val="28"/>
          <w:szCs w:val="28"/>
        </w:rPr>
        <w:t>есторе) и проектной организации;</w:t>
      </w:r>
    </w:p>
    <w:p w:rsidR="0016459E" w:rsidRDefault="00210F60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2AD1" w:rsidRPr="008F2AD1">
        <w:rPr>
          <w:sz w:val="28"/>
          <w:szCs w:val="28"/>
        </w:rPr>
        <w:t>данные, включающие наименование и место расположения объекта</w:t>
      </w:r>
      <w:r w:rsidR="0016459E">
        <w:rPr>
          <w:sz w:val="28"/>
          <w:szCs w:val="28"/>
        </w:rPr>
        <w:t>;</w:t>
      </w:r>
    </w:p>
    <w:p w:rsidR="008F2AD1" w:rsidRDefault="0016459E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2AD1" w:rsidRPr="008F2AD1">
        <w:rPr>
          <w:sz w:val="28"/>
          <w:szCs w:val="28"/>
        </w:rPr>
        <w:t>условия площадки строительства;</w:t>
      </w:r>
    </w:p>
    <w:p w:rsidR="008F2AD1" w:rsidRDefault="00210F60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2AD1" w:rsidRPr="008F2AD1">
        <w:rPr>
          <w:sz w:val="28"/>
          <w:szCs w:val="28"/>
        </w:rPr>
        <w:t>описание объекта в целом и его важнейших элементов с изложением объемно-планировочных и конструктивных решений с приложением схемы организации земельного участка и эскизных чертежей арх</w:t>
      </w:r>
      <w:r w:rsidR="00B04F8E">
        <w:rPr>
          <w:sz w:val="28"/>
          <w:szCs w:val="28"/>
        </w:rPr>
        <w:t>итектурно-планировочных решений.</w:t>
      </w:r>
    </w:p>
    <w:p w:rsidR="008F2AD1" w:rsidRPr="00DE4E7D" w:rsidRDefault="008F2AD1" w:rsidP="00506108">
      <w:pPr>
        <w:pStyle w:val="3"/>
        <w:numPr>
          <w:ilvl w:val="4"/>
          <w:numId w:val="6"/>
        </w:numPr>
        <w:shd w:val="clear" w:color="auto" w:fill="auto"/>
        <w:tabs>
          <w:tab w:val="left" w:pos="1270"/>
        </w:tabs>
        <w:spacing w:before="0" w:after="0" w:line="240" w:lineRule="auto"/>
        <w:ind w:firstLine="709"/>
        <w:rPr>
          <w:sz w:val="28"/>
          <w:szCs w:val="28"/>
        </w:rPr>
      </w:pPr>
      <w:r w:rsidRPr="00DE4E7D">
        <w:rPr>
          <w:sz w:val="28"/>
          <w:szCs w:val="28"/>
        </w:rPr>
        <w:t xml:space="preserve">В состав СТУ включаются </w:t>
      </w:r>
      <w:r w:rsidR="00B04F8E" w:rsidRPr="00DE4E7D">
        <w:rPr>
          <w:sz w:val="28"/>
          <w:szCs w:val="28"/>
        </w:rPr>
        <w:t>требова</w:t>
      </w:r>
      <w:r w:rsidRPr="00DE4E7D">
        <w:rPr>
          <w:sz w:val="28"/>
          <w:szCs w:val="28"/>
        </w:rPr>
        <w:t>ния, компенсирующие отступления от норм и/или отсутствие норм.</w:t>
      </w:r>
      <w:r w:rsidR="00DE4E7D" w:rsidRPr="00DE4E7D">
        <w:rPr>
          <w:sz w:val="28"/>
          <w:szCs w:val="28"/>
        </w:rPr>
        <w:t xml:space="preserve"> </w:t>
      </w:r>
      <w:r w:rsidRPr="00DE4E7D">
        <w:rPr>
          <w:sz w:val="28"/>
          <w:szCs w:val="28"/>
        </w:rPr>
        <w:t>Должны быть приведены дополнительные требования</w:t>
      </w:r>
      <w:r w:rsidR="00BC7E9F">
        <w:rPr>
          <w:sz w:val="28"/>
          <w:szCs w:val="28"/>
        </w:rPr>
        <w:t>,</w:t>
      </w:r>
      <w:r w:rsidRPr="00DE4E7D">
        <w:rPr>
          <w:sz w:val="28"/>
          <w:szCs w:val="28"/>
        </w:rPr>
        <w:t xml:space="preserve"> </w:t>
      </w:r>
      <w:r w:rsidR="00DE4E7D" w:rsidRPr="00DE4E7D">
        <w:rPr>
          <w:sz w:val="28"/>
          <w:szCs w:val="28"/>
        </w:rPr>
        <w:t xml:space="preserve">не предусмотренные в нормативно технических документах. </w:t>
      </w:r>
    </w:p>
    <w:p w:rsidR="008F2AD1" w:rsidRPr="008F2AD1" w:rsidRDefault="008F2AD1" w:rsidP="00506108">
      <w:pPr>
        <w:pStyle w:val="3"/>
        <w:numPr>
          <w:ilvl w:val="4"/>
          <w:numId w:val="6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DE4E7D">
        <w:rPr>
          <w:sz w:val="28"/>
          <w:szCs w:val="28"/>
        </w:rPr>
        <w:t>Структура СТУ должна быть откорректирована на стадии их разработки и соответствовать структуре действующих технических норм в данной области.</w:t>
      </w:r>
    </w:p>
    <w:p w:rsidR="008F2AD1" w:rsidRPr="008F2AD1" w:rsidRDefault="008F2AD1" w:rsidP="005A6185">
      <w:pPr>
        <w:pStyle w:val="3"/>
        <w:numPr>
          <w:ilvl w:val="4"/>
          <w:numId w:val="6"/>
        </w:numPr>
        <w:shd w:val="clear" w:color="auto" w:fill="auto"/>
        <w:tabs>
          <w:tab w:val="left" w:pos="1274"/>
        </w:tabs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СТУ на проектирование объектов недвижимости должны содержать следующие разделы:</w:t>
      </w:r>
    </w:p>
    <w:p w:rsidR="008F2AD1" w:rsidRPr="008F2AD1" w:rsidRDefault="00210F60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2AD1" w:rsidRPr="008F2AD1">
        <w:rPr>
          <w:sz w:val="28"/>
          <w:szCs w:val="28"/>
        </w:rPr>
        <w:t>основные положения;</w:t>
      </w:r>
    </w:p>
    <w:p w:rsidR="008F2AD1" w:rsidRDefault="00210F60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2AD1" w:rsidRPr="008F2AD1">
        <w:rPr>
          <w:sz w:val="28"/>
          <w:szCs w:val="28"/>
        </w:rPr>
        <w:t>условия площадки строительства;</w:t>
      </w:r>
    </w:p>
    <w:p w:rsidR="00813742" w:rsidRPr="008F2AD1" w:rsidRDefault="00813742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F2AD1">
        <w:rPr>
          <w:sz w:val="28"/>
          <w:szCs w:val="28"/>
        </w:rPr>
        <w:t>объемно- планировочные решения;</w:t>
      </w:r>
    </w:p>
    <w:p w:rsidR="008F2AD1" w:rsidRPr="008F2AD1" w:rsidRDefault="00210F60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3742">
        <w:rPr>
          <w:sz w:val="28"/>
          <w:szCs w:val="28"/>
        </w:rPr>
        <w:t xml:space="preserve">расчетные </w:t>
      </w:r>
      <w:r w:rsidR="008F2AD1" w:rsidRPr="008F2AD1">
        <w:rPr>
          <w:sz w:val="28"/>
          <w:szCs w:val="28"/>
        </w:rPr>
        <w:t>сейсмические нагрузки;</w:t>
      </w:r>
    </w:p>
    <w:p w:rsidR="008F2AD1" w:rsidRPr="008F2AD1" w:rsidRDefault="00210F60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3742">
        <w:rPr>
          <w:sz w:val="28"/>
          <w:szCs w:val="28"/>
        </w:rPr>
        <w:t>конструктивные мероприятия</w:t>
      </w:r>
      <w:r w:rsidR="008F2AD1" w:rsidRPr="008F2AD1">
        <w:rPr>
          <w:sz w:val="28"/>
          <w:szCs w:val="28"/>
        </w:rPr>
        <w:t>.</w:t>
      </w:r>
    </w:p>
    <w:p w:rsidR="008F2AD1" w:rsidRPr="008F2AD1" w:rsidRDefault="008F2AD1" w:rsidP="00506108">
      <w:pPr>
        <w:pStyle w:val="3"/>
        <w:numPr>
          <w:ilvl w:val="4"/>
          <w:numId w:val="6"/>
        </w:numPr>
        <w:shd w:val="clear" w:color="auto" w:fill="auto"/>
        <w:tabs>
          <w:tab w:val="left" w:pos="1250"/>
        </w:tabs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Обозначения и единицы величин, использованные в СТУ, должны соответствовать обозначениям и единицам, принятым в строительных нормах и строительных правилах, государственных стандартах Кыргызской Республики.</w:t>
      </w:r>
    </w:p>
    <w:p w:rsidR="008F2AD1" w:rsidRPr="008F2AD1" w:rsidRDefault="005200F9" w:rsidP="00506108">
      <w:pPr>
        <w:pStyle w:val="3"/>
        <w:numPr>
          <w:ilvl w:val="4"/>
          <w:numId w:val="6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разделе основные</w:t>
      </w:r>
      <w:r w:rsidR="008F2AD1" w:rsidRPr="008F2AD1">
        <w:rPr>
          <w:sz w:val="28"/>
          <w:szCs w:val="28"/>
        </w:rPr>
        <w:t xml:space="preserve"> положения указываются:</w:t>
      </w:r>
    </w:p>
    <w:p w:rsidR="008F2AD1" w:rsidRPr="008F2AD1" w:rsidRDefault="00F61FF5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2AD1" w:rsidRPr="008F2AD1">
        <w:rPr>
          <w:sz w:val="28"/>
          <w:szCs w:val="28"/>
        </w:rPr>
        <w:t>область и порядок применения;</w:t>
      </w:r>
    </w:p>
    <w:p w:rsidR="008F2AD1" w:rsidRPr="008F2AD1" w:rsidRDefault="00060F52" w:rsidP="005A6185">
      <w:pPr>
        <w:pStyle w:val="3"/>
        <w:shd w:val="clear" w:color="auto" w:fill="auto"/>
        <w:tabs>
          <w:tab w:val="left" w:pos="0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2AD1" w:rsidRPr="008F2AD1">
        <w:rPr>
          <w:sz w:val="28"/>
          <w:szCs w:val="28"/>
        </w:rPr>
        <w:t>общая характеристика площадки и объекта строительства;</w:t>
      </w:r>
    </w:p>
    <w:p w:rsidR="008F2AD1" w:rsidRPr="008F2AD1" w:rsidRDefault="00F61FF5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2AD1" w:rsidRPr="008F2AD1">
        <w:rPr>
          <w:sz w:val="28"/>
          <w:szCs w:val="28"/>
        </w:rPr>
        <w:t>основные принципы проектирования.</w:t>
      </w:r>
    </w:p>
    <w:p w:rsidR="00DB2E0C" w:rsidRDefault="008F2AD1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 xml:space="preserve">В разделе расчетные сейсмические нагрузки устанавливаются требования к определению расчетных сейсмических нагрузок </w:t>
      </w:r>
      <w:r w:rsidR="00DB2E0C">
        <w:rPr>
          <w:sz w:val="28"/>
          <w:szCs w:val="28"/>
        </w:rPr>
        <w:t xml:space="preserve">с </w:t>
      </w:r>
      <w:r w:rsidRPr="008F2AD1">
        <w:rPr>
          <w:sz w:val="28"/>
          <w:szCs w:val="28"/>
        </w:rPr>
        <w:t>учет</w:t>
      </w:r>
      <w:r w:rsidR="00DB2E0C">
        <w:rPr>
          <w:sz w:val="28"/>
          <w:szCs w:val="28"/>
        </w:rPr>
        <w:t xml:space="preserve">ом факторов сейсмического воздействия. </w:t>
      </w:r>
    </w:p>
    <w:p w:rsidR="008F2AD1" w:rsidRPr="008F2AD1" w:rsidRDefault="008F2AD1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 xml:space="preserve">В разделе конструктивные мероприятия разрабатываются условия и рекомендации применительно к конструктивно-планировочным решениям, принимаемых в проекте </w:t>
      </w:r>
      <w:r w:rsidR="004101AD">
        <w:rPr>
          <w:sz w:val="28"/>
          <w:szCs w:val="28"/>
        </w:rPr>
        <w:t xml:space="preserve">проектируемого </w:t>
      </w:r>
      <w:r w:rsidRPr="008F2AD1">
        <w:rPr>
          <w:sz w:val="28"/>
          <w:szCs w:val="28"/>
        </w:rPr>
        <w:t>здания.</w:t>
      </w:r>
    </w:p>
    <w:p w:rsidR="008F2AD1" w:rsidRPr="008F2AD1" w:rsidRDefault="008F2AD1" w:rsidP="00506108">
      <w:pPr>
        <w:pStyle w:val="3"/>
        <w:numPr>
          <w:ilvl w:val="4"/>
          <w:numId w:val="6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Технические требования в составе СТУ должны быть конкретными, краткими, точными, не допускающими различных толкований, логически последовательными и достаточными для использования в соответствии с заявленной областью применения.</w:t>
      </w:r>
    </w:p>
    <w:p w:rsidR="008F2AD1" w:rsidRPr="008F2AD1" w:rsidRDefault="008F2AD1" w:rsidP="00506108">
      <w:pPr>
        <w:pStyle w:val="3"/>
        <w:numPr>
          <w:ilvl w:val="4"/>
          <w:numId w:val="6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Текстовую часть СТУ оформляют на листах формата А4.</w:t>
      </w:r>
    </w:p>
    <w:p w:rsidR="008F2AD1" w:rsidRPr="008F2AD1" w:rsidRDefault="008F2AD1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Обозначение СТУ указывают на каждом листе в верхнем правом</w:t>
      </w:r>
      <w:r w:rsidR="00361A3C">
        <w:rPr>
          <w:sz w:val="28"/>
          <w:szCs w:val="28"/>
        </w:rPr>
        <w:t xml:space="preserve"> </w:t>
      </w:r>
      <w:r w:rsidRPr="008F2AD1">
        <w:rPr>
          <w:sz w:val="28"/>
          <w:szCs w:val="28"/>
        </w:rPr>
        <w:t>углу (при односторонней печати) или в левом углу четных страниц и правом углу нечетных страниц (при двусторонней печати).</w:t>
      </w:r>
    </w:p>
    <w:p w:rsidR="008F2AD1" w:rsidRPr="00F61FF5" w:rsidRDefault="008F2AD1" w:rsidP="00506108">
      <w:pPr>
        <w:pStyle w:val="3"/>
        <w:numPr>
          <w:ilvl w:val="4"/>
          <w:numId w:val="6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F61FF5">
        <w:rPr>
          <w:sz w:val="28"/>
          <w:szCs w:val="28"/>
        </w:rPr>
        <w:t>Обозначение СТУ присваивает разработчик с учетом</w:t>
      </w:r>
      <w:r w:rsidR="00361A3C">
        <w:rPr>
          <w:sz w:val="28"/>
          <w:szCs w:val="28"/>
        </w:rPr>
        <w:t xml:space="preserve"> </w:t>
      </w:r>
      <w:r w:rsidRPr="00F61FF5">
        <w:rPr>
          <w:sz w:val="28"/>
          <w:szCs w:val="28"/>
        </w:rPr>
        <w:t>следующих положений:</w:t>
      </w:r>
    </w:p>
    <w:p w:rsidR="008F2AD1" w:rsidRPr="008F2AD1" w:rsidRDefault="008F2AD1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СТУ должны содержать порядковый номер, присваиваемый организацией-разработчиком и год утверждения СТУ.</w:t>
      </w:r>
    </w:p>
    <w:p w:rsidR="008F2AD1" w:rsidRPr="008F2AD1" w:rsidRDefault="008F2AD1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Пример обозначения СТУ:</w:t>
      </w:r>
    </w:p>
    <w:p w:rsidR="008F2AD1" w:rsidRPr="008F2AD1" w:rsidRDefault="00CA544F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СТУ 001-2021</w:t>
      </w:r>
      <w:r w:rsidR="008F2AD1" w:rsidRPr="008F2AD1">
        <w:rPr>
          <w:sz w:val="28"/>
          <w:szCs w:val="28"/>
        </w:rPr>
        <w:t xml:space="preserve"> «Технические условия на проектирование жилого дома на территории, примыкающей к Иссык-Атинскому тектоническому разлому», где:</w:t>
      </w:r>
    </w:p>
    <w:p w:rsidR="008F2AD1" w:rsidRPr="008F2AD1" w:rsidRDefault="008F2AD1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 xml:space="preserve">001 </w:t>
      </w:r>
      <w:r w:rsidR="00F61FF5">
        <w:rPr>
          <w:sz w:val="28"/>
          <w:szCs w:val="28"/>
        </w:rPr>
        <w:t>–</w:t>
      </w:r>
      <w:r w:rsidRPr="008F2AD1">
        <w:rPr>
          <w:sz w:val="28"/>
          <w:szCs w:val="28"/>
        </w:rPr>
        <w:t xml:space="preserve"> трехразрядный регистрационный номер, присваиваемый разработчиком СТУ;</w:t>
      </w:r>
    </w:p>
    <w:p w:rsidR="00F61FF5" w:rsidRDefault="00CA544F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2021</w:t>
      </w:r>
      <w:r w:rsidR="008F2AD1" w:rsidRPr="008F2AD1">
        <w:rPr>
          <w:sz w:val="28"/>
          <w:szCs w:val="28"/>
        </w:rPr>
        <w:t xml:space="preserve"> </w:t>
      </w:r>
      <w:r w:rsidR="00F61FF5">
        <w:rPr>
          <w:sz w:val="28"/>
          <w:szCs w:val="28"/>
        </w:rPr>
        <w:t>–</w:t>
      </w:r>
      <w:r w:rsidR="008F2AD1" w:rsidRPr="008F2AD1">
        <w:rPr>
          <w:sz w:val="28"/>
          <w:szCs w:val="28"/>
        </w:rPr>
        <w:t xml:space="preserve"> год утверждения СТУ.</w:t>
      </w:r>
      <w:bookmarkStart w:id="6" w:name="bookmark18"/>
    </w:p>
    <w:p w:rsidR="00F61FF5" w:rsidRDefault="00F61FF5" w:rsidP="005A6185">
      <w:pPr>
        <w:pStyle w:val="3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F61FF5" w:rsidRPr="00F61FF5" w:rsidRDefault="008F2AD1" w:rsidP="005A6185">
      <w:pPr>
        <w:pStyle w:val="3"/>
        <w:shd w:val="clear" w:color="auto" w:fill="auto"/>
        <w:spacing w:before="0" w:after="0" w:line="240" w:lineRule="auto"/>
        <w:jc w:val="center"/>
        <w:rPr>
          <w:b/>
          <w:sz w:val="28"/>
          <w:szCs w:val="28"/>
        </w:rPr>
      </w:pPr>
      <w:r w:rsidRPr="00F61FF5">
        <w:rPr>
          <w:b/>
          <w:sz w:val="28"/>
          <w:szCs w:val="28"/>
        </w:rPr>
        <w:t>Глава 3. Порядок согласования и утверждения</w:t>
      </w:r>
    </w:p>
    <w:p w:rsidR="008F2AD1" w:rsidRDefault="00421BEA" w:rsidP="005A6185">
      <w:pPr>
        <w:pStyle w:val="3"/>
        <w:shd w:val="clear" w:color="auto" w:fill="auto"/>
        <w:spacing w:before="0" w:after="0" w:line="240" w:lineRule="auto"/>
        <w:jc w:val="center"/>
        <w:rPr>
          <w:b/>
          <w:sz w:val="28"/>
          <w:szCs w:val="28"/>
        </w:rPr>
      </w:pPr>
      <w:r w:rsidRPr="00F61FF5">
        <w:rPr>
          <w:b/>
          <w:sz w:val="28"/>
          <w:szCs w:val="28"/>
        </w:rPr>
        <w:t>С</w:t>
      </w:r>
      <w:r w:rsidR="008F2AD1" w:rsidRPr="00F61FF5">
        <w:rPr>
          <w:b/>
          <w:sz w:val="28"/>
          <w:szCs w:val="28"/>
        </w:rPr>
        <w:t>пециальных</w:t>
      </w:r>
      <w:bookmarkStart w:id="7" w:name="bookmark19"/>
      <w:bookmarkEnd w:id="6"/>
      <w:r w:rsidR="00361A3C">
        <w:rPr>
          <w:b/>
          <w:sz w:val="28"/>
          <w:szCs w:val="28"/>
        </w:rPr>
        <w:t xml:space="preserve"> </w:t>
      </w:r>
      <w:r w:rsidR="008F2AD1" w:rsidRPr="00F61FF5">
        <w:rPr>
          <w:b/>
          <w:sz w:val="28"/>
          <w:szCs w:val="28"/>
        </w:rPr>
        <w:t>технических условий</w:t>
      </w:r>
      <w:bookmarkEnd w:id="7"/>
    </w:p>
    <w:p w:rsidR="00F61FF5" w:rsidRPr="00F61FF5" w:rsidRDefault="00F61FF5" w:rsidP="005A6185">
      <w:pPr>
        <w:pStyle w:val="3"/>
        <w:shd w:val="clear" w:color="auto" w:fill="auto"/>
        <w:spacing w:before="0" w:after="0" w:line="240" w:lineRule="auto"/>
        <w:jc w:val="center"/>
        <w:rPr>
          <w:b/>
          <w:sz w:val="28"/>
          <w:szCs w:val="28"/>
        </w:rPr>
      </w:pPr>
    </w:p>
    <w:p w:rsidR="00F61FF5" w:rsidRDefault="008F2AD1" w:rsidP="00506108">
      <w:pPr>
        <w:pStyle w:val="3"/>
        <w:numPr>
          <w:ilvl w:val="4"/>
          <w:numId w:val="6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F61FF5">
        <w:rPr>
          <w:sz w:val="28"/>
          <w:szCs w:val="28"/>
        </w:rPr>
        <w:t>Для рассмотрения проекта СТУ на Техническом совете Института предоставляются следующие документы:</w:t>
      </w:r>
    </w:p>
    <w:p w:rsidR="008F2AD1" w:rsidRPr="00F61FF5" w:rsidRDefault="00F61FF5" w:rsidP="00506108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2AD1" w:rsidRPr="00F61FF5">
        <w:rPr>
          <w:sz w:val="28"/>
          <w:szCs w:val="28"/>
        </w:rPr>
        <w:t>заявление заказчика на имя руководителя организации разработчика СТУ, подписанное руководителем или лицом, исполняющим его обязанности и заверенное печатью организации;</w:t>
      </w:r>
    </w:p>
    <w:p w:rsidR="008F2AD1" w:rsidRPr="008F2AD1" w:rsidRDefault="00F61FF5" w:rsidP="00506108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046834" w:rsidRPr="00046834">
        <w:rPr>
          <w:sz w:val="28"/>
          <w:szCs w:val="28"/>
        </w:rPr>
        <w:t xml:space="preserve"> </w:t>
      </w:r>
      <w:r w:rsidR="00046834" w:rsidRPr="008F2AD1">
        <w:rPr>
          <w:sz w:val="28"/>
          <w:szCs w:val="28"/>
        </w:rPr>
        <w:t>техническое задание</w:t>
      </w:r>
      <w:r w:rsidR="008F2AD1" w:rsidRPr="008F2AD1">
        <w:rPr>
          <w:sz w:val="28"/>
          <w:szCs w:val="28"/>
        </w:rPr>
        <w:t>;</w:t>
      </w:r>
    </w:p>
    <w:p w:rsidR="008F2AD1" w:rsidRPr="008F2AD1" w:rsidRDefault="00F61FF5" w:rsidP="00506108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2AD1" w:rsidRPr="008F2AD1">
        <w:rPr>
          <w:sz w:val="28"/>
          <w:szCs w:val="28"/>
        </w:rPr>
        <w:t>разработанный проект СТУ.</w:t>
      </w:r>
    </w:p>
    <w:p w:rsidR="008F2AD1" w:rsidRPr="008F2AD1" w:rsidRDefault="00F61FF5" w:rsidP="00506108">
      <w:pPr>
        <w:pStyle w:val="3"/>
        <w:numPr>
          <w:ilvl w:val="4"/>
          <w:numId w:val="6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Документы,</w:t>
      </w:r>
      <w:r w:rsidR="008F2AD1" w:rsidRPr="008F2AD1">
        <w:rPr>
          <w:sz w:val="28"/>
          <w:szCs w:val="28"/>
        </w:rPr>
        <w:t xml:space="preserve"> представленные на Технический совет Института с нарушением перечня, установленного пунктом 23 настоящего Порядка, возвращаются без рассмотрения.</w:t>
      </w:r>
    </w:p>
    <w:p w:rsidR="008F2AD1" w:rsidRPr="008F2AD1" w:rsidRDefault="008F2AD1" w:rsidP="00506108">
      <w:pPr>
        <w:pStyle w:val="3"/>
        <w:numPr>
          <w:ilvl w:val="4"/>
          <w:numId w:val="6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Рассмотрение представленных документов включает в себя:</w:t>
      </w:r>
    </w:p>
    <w:p w:rsidR="00F61FF5" w:rsidRDefault="00F61FF5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2AD1" w:rsidRPr="008F2AD1">
        <w:rPr>
          <w:sz w:val="28"/>
          <w:szCs w:val="28"/>
        </w:rPr>
        <w:t>изучение состава представленных документов и материалов;</w:t>
      </w:r>
    </w:p>
    <w:p w:rsidR="008F2AD1" w:rsidRPr="008F2AD1" w:rsidRDefault="00F61FF5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2AD1" w:rsidRPr="008F2AD1">
        <w:rPr>
          <w:sz w:val="28"/>
          <w:szCs w:val="28"/>
        </w:rPr>
        <w:t>подготовку рекомендаций Технического совета Института по результатам рассмотрения документов.</w:t>
      </w:r>
    </w:p>
    <w:p w:rsidR="008F2AD1" w:rsidRPr="008F2AD1" w:rsidRDefault="008F2AD1" w:rsidP="005A6185">
      <w:pPr>
        <w:pStyle w:val="3"/>
        <w:numPr>
          <w:ilvl w:val="4"/>
          <w:numId w:val="6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По результатам рассмотрения документов Техническим советом Института готовится протокол об его решении.</w:t>
      </w:r>
    </w:p>
    <w:p w:rsidR="008F2AD1" w:rsidRDefault="008F2AD1" w:rsidP="005A6185">
      <w:pPr>
        <w:pStyle w:val="3"/>
        <w:numPr>
          <w:ilvl w:val="4"/>
          <w:numId w:val="6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Решение о согласовании проекта СТУ, либо об отказе в согласовании проекта СТУ принимается Техническим советом Института в течение десяти календарных дней со дня поступления документов в Технический совет Института.</w:t>
      </w:r>
    </w:p>
    <w:p w:rsidR="004026ED" w:rsidRPr="00A97622" w:rsidRDefault="004026ED" w:rsidP="005A6185">
      <w:pPr>
        <w:pStyle w:val="a7"/>
        <w:tabs>
          <w:tab w:val="left" w:pos="959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97622">
        <w:rPr>
          <w:rFonts w:ascii="Times New Roman" w:eastAsia="Times New Roman" w:hAnsi="Times New Roman"/>
          <w:sz w:val="28"/>
          <w:szCs w:val="28"/>
        </w:rPr>
        <w:t>Основаниями отказа может быть:</w:t>
      </w:r>
    </w:p>
    <w:p w:rsidR="00BF7EF5" w:rsidRDefault="004026ED" w:rsidP="005061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622">
        <w:rPr>
          <w:rFonts w:ascii="Times New Roman" w:eastAsia="Times New Roman" w:hAnsi="Times New Roman"/>
          <w:sz w:val="28"/>
          <w:szCs w:val="28"/>
          <w:lang w:eastAsia="ru-RU"/>
        </w:rPr>
        <w:t>- недостаточное обоснован</w:t>
      </w:r>
      <w:r w:rsidR="00BF7EF5">
        <w:rPr>
          <w:rFonts w:ascii="Times New Roman" w:eastAsia="Times New Roman" w:hAnsi="Times New Roman"/>
          <w:sz w:val="28"/>
          <w:szCs w:val="28"/>
          <w:lang w:eastAsia="ru-RU"/>
        </w:rPr>
        <w:t>ие необходимости разработки СТУ;</w:t>
      </w:r>
    </w:p>
    <w:p w:rsidR="004026ED" w:rsidRPr="00A97622" w:rsidRDefault="004026ED" w:rsidP="005061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622">
        <w:rPr>
          <w:rFonts w:ascii="Times New Roman" w:eastAsia="Times New Roman" w:hAnsi="Times New Roman"/>
          <w:sz w:val="28"/>
          <w:szCs w:val="28"/>
          <w:lang w:eastAsia="ru-RU"/>
        </w:rPr>
        <w:t>- сложность и исключительность объекта;</w:t>
      </w:r>
    </w:p>
    <w:p w:rsidR="004026ED" w:rsidRPr="008F2AD1" w:rsidRDefault="004026ED" w:rsidP="00506108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A97622">
        <w:rPr>
          <w:sz w:val="28"/>
          <w:szCs w:val="28"/>
          <w:lang w:eastAsia="ru-RU"/>
        </w:rPr>
        <w:t>- возникновение противоречий.</w:t>
      </w:r>
    </w:p>
    <w:p w:rsidR="00040046" w:rsidRPr="00A86F2B" w:rsidRDefault="008305AC" w:rsidP="00040046">
      <w:pPr>
        <w:pStyle w:val="41"/>
        <w:shd w:val="clear" w:color="auto" w:fill="auto"/>
        <w:spacing w:after="0" w:line="240" w:lineRule="auto"/>
        <w:ind w:left="34" w:right="40" w:firstLine="283"/>
        <w:jc w:val="both"/>
        <w:rPr>
          <w:sz w:val="28"/>
          <w:szCs w:val="28"/>
        </w:rPr>
      </w:pPr>
      <w:r>
        <w:rPr>
          <w:sz w:val="28"/>
          <w:szCs w:val="28"/>
        </w:rPr>
        <w:t>В случае не согласия</w:t>
      </w:r>
      <w:r w:rsidRPr="00D5024C">
        <w:rPr>
          <w:sz w:val="28"/>
          <w:szCs w:val="28"/>
        </w:rPr>
        <w:t xml:space="preserve"> с решением Технического совета Института, решение </w:t>
      </w:r>
      <w:r w:rsidR="003152C3">
        <w:rPr>
          <w:sz w:val="28"/>
          <w:szCs w:val="28"/>
        </w:rPr>
        <w:t xml:space="preserve">может быть обжаловано </w:t>
      </w:r>
      <w:r w:rsidR="00040046" w:rsidRPr="00040046">
        <w:rPr>
          <w:sz w:val="28"/>
          <w:szCs w:val="28"/>
        </w:rPr>
        <w:t xml:space="preserve"> в соответствии </w:t>
      </w:r>
      <w:r w:rsidR="003152C3">
        <w:rPr>
          <w:sz w:val="28"/>
          <w:szCs w:val="28"/>
        </w:rPr>
        <w:t xml:space="preserve">с нормами </w:t>
      </w:r>
      <w:r w:rsidR="00040046" w:rsidRPr="00040046">
        <w:rPr>
          <w:sz w:val="28"/>
          <w:szCs w:val="28"/>
        </w:rPr>
        <w:t xml:space="preserve"> Закона Кыргызской Республики «Об основах административной деятельности и административных процедурах»</w:t>
      </w:r>
      <w:r w:rsidR="003152C3">
        <w:rPr>
          <w:sz w:val="28"/>
          <w:szCs w:val="28"/>
        </w:rPr>
        <w:t>.</w:t>
      </w:r>
    </w:p>
    <w:p w:rsidR="00980BFC" w:rsidRPr="00873993" w:rsidRDefault="00980BFC" w:rsidP="00B61A75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3993">
        <w:rPr>
          <w:rFonts w:ascii="Times New Roman" w:hAnsi="Times New Roman" w:cs="Times New Roman"/>
          <w:color w:val="000000" w:themeColor="text1"/>
          <w:sz w:val="28"/>
          <w:szCs w:val="28"/>
        </w:rPr>
        <w:t>28.</w:t>
      </w:r>
      <w:r w:rsidR="0087399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61A75" w:rsidRPr="00B61A75">
        <w:rPr>
          <w:rFonts w:ascii="Times New Roman" w:hAnsi="Times New Roman"/>
          <w:color w:val="000000" w:themeColor="text1"/>
          <w:sz w:val="28"/>
          <w:szCs w:val="28"/>
        </w:rPr>
        <w:t>Разработчики несут ответственность в соответствии</w:t>
      </w:r>
      <w:r w:rsidR="00361A3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152C3">
        <w:rPr>
          <w:rFonts w:ascii="Times New Roman" w:hAnsi="Times New Roman" w:cs="Times New Roman"/>
          <w:color w:val="000000" w:themeColor="text1"/>
          <w:sz w:val="28"/>
          <w:szCs w:val="28"/>
        </w:rPr>
        <w:t>Законом</w:t>
      </w:r>
      <w:r w:rsidR="003152C3" w:rsidRPr="003152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 </w:t>
      </w:r>
      <w:r w:rsidR="003152C3">
        <w:rPr>
          <w:rFonts w:ascii="Times New Roman" w:hAnsi="Times New Roman" w:cs="Times New Roman"/>
          <w:color w:val="000000" w:themeColor="text1"/>
          <w:sz w:val="28"/>
          <w:szCs w:val="28"/>
        </w:rPr>
        <w:t>«О г</w:t>
      </w:r>
      <w:r w:rsidR="00B61A75" w:rsidRPr="00B61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радостроительстве и архитектуре </w:t>
      </w:r>
      <w:r w:rsidR="003152C3" w:rsidRPr="003152C3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 Республики</w:t>
      </w:r>
      <w:r w:rsidR="00B61A75" w:rsidRPr="003152C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bookmarkStart w:id="8" w:name="_GoBack"/>
      <w:bookmarkEnd w:id="8"/>
      <w:r w:rsidR="00B61A75" w:rsidRPr="00B61A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F2AD1" w:rsidRDefault="008F2AD1" w:rsidP="008F3A46">
      <w:pPr>
        <w:pStyle w:val="3"/>
        <w:numPr>
          <w:ilvl w:val="4"/>
          <w:numId w:val="7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F61FF5">
        <w:rPr>
          <w:sz w:val="28"/>
          <w:szCs w:val="28"/>
        </w:rPr>
        <w:t xml:space="preserve">Принятое решением Технического совета Института СТУ </w:t>
      </w:r>
      <w:r w:rsidRPr="00F61FF5">
        <w:rPr>
          <w:rStyle w:val="0pt"/>
          <w:sz w:val="28"/>
          <w:szCs w:val="28"/>
        </w:rPr>
        <w:t>оформляется</w:t>
      </w:r>
      <w:r w:rsidRPr="00F61FF5">
        <w:rPr>
          <w:sz w:val="28"/>
          <w:szCs w:val="28"/>
        </w:rPr>
        <w:t xml:space="preserve"> путем проставления на втором листе СТУ подписей </w:t>
      </w:r>
      <w:r w:rsidRPr="00F61FF5">
        <w:rPr>
          <w:rStyle w:val="0pt"/>
          <w:sz w:val="28"/>
          <w:szCs w:val="28"/>
        </w:rPr>
        <w:t>членов</w:t>
      </w:r>
      <w:r w:rsidRPr="00F61FF5">
        <w:rPr>
          <w:sz w:val="28"/>
          <w:szCs w:val="28"/>
        </w:rPr>
        <w:t xml:space="preserve"> технического совета, а также проставления на каждом листе </w:t>
      </w:r>
      <w:r w:rsidRPr="00F61FF5">
        <w:rPr>
          <w:rStyle w:val="0pt"/>
          <w:sz w:val="28"/>
          <w:szCs w:val="28"/>
        </w:rPr>
        <w:t>СТУ (на</w:t>
      </w:r>
      <w:r w:rsidRPr="00F61FF5">
        <w:rPr>
          <w:sz w:val="28"/>
          <w:szCs w:val="28"/>
        </w:rPr>
        <w:t xml:space="preserve"> двух экземплярах) подписи исполнителя.</w:t>
      </w:r>
    </w:p>
    <w:p w:rsidR="008F2AD1" w:rsidRDefault="00F61FF5" w:rsidP="00980BFC">
      <w:pPr>
        <w:pStyle w:val="3"/>
        <w:numPr>
          <w:ilvl w:val="4"/>
          <w:numId w:val="7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F61FF5">
        <w:rPr>
          <w:sz w:val="28"/>
          <w:szCs w:val="28"/>
        </w:rPr>
        <w:t>С</w:t>
      </w:r>
      <w:r w:rsidR="008F2AD1" w:rsidRPr="00F61FF5">
        <w:rPr>
          <w:sz w:val="28"/>
          <w:szCs w:val="28"/>
        </w:rPr>
        <w:t>огласованный проект СТУ Техническим советом Института утверждается председателем Технического совета Института или его заместителем.</w:t>
      </w:r>
    </w:p>
    <w:p w:rsidR="008F2AD1" w:rsidRDefault="008F2AD1" w:rsidP="00980BFC">
      <w:pPr>
        <w:pStyle w:val="3"/>
        <w:numPr>
          <w:ilvl w:val="4"/>
          <w:numId w:val="7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F61FF5">
        <w:rPr>
          <w:sz w:val="28"/>
          <w:szCs w:val="28"/>
        </w:rPr>
        <w:t>СТУ утверждается без ограничения срока действия.</w:t>
      </w:r>
    </w:p>
    <w:p w:rsidR="008F2AD1" w:rsidRPr="00F61FF5" w:rsidRDefault="00F61FF5" w:rsidP="00980BFC">
      <w:pPr>
        <w:pStyle w:val="3"/>
        <w:numPr>
          <w:ilvl w:val="4"/>
          <w:numId w:val="7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8F2AD1" w:rsidRPr="00F61FF5">
        <w:rPr>
          <w:sz w:val="28"/>
          <w:szCs w:val="28"/>
        </w:rPr>
        <w:t xml:space="preserve">принятом решении заказчик </w:t>
      </w:r>
      <w:r w:rsidR="002830F5">
        <w:rPr>
          <w:sz w:val="28"/>
          <w:szCs w:val="28"/>
        </w:rPr>
        <w:t xml:space="preserve">СТУ </w:t>
      </w:r>
      <w:r w:rsidR="008F2AD1" w:rsidRPr="00F61FF5">
        <w:rPr>
          <w:sz w:val="28"/>
          <w:szCs w:val="28"/>
        </w:rPr>
        <w:t>уведомляется в течение трех рабочих дней со дня принятия решения путем направления соответствующего письменного уведомления.</w:t>
      </w:r>
    </w:p>
    <w:p w:rsidR="008F2AD1" w:rsidRPr="008F2AD1" w:rsidRDefault="008F2AD1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Уведомление подписывается руководителем разработчика или его заместителем.</w:t>
      </w:r>
    </w:p>
    <w:p w:rsidR="008F2AD1" w:rsidRPr="008F2AD1" w:rsidRDefault="008F2AD1" w:rsidP="00506108">
      <w:pPr>
        <w:pStyle w:val="3"/>
        <w:numPr>
          <w:ilvl w:val="5"/>
          <w:numId w:val="5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В случае утверждения СТУ к уведомлению прилагается экземпляр СТУ, оформленный в соотве</w:t>
      </w:r>
      <w:r w:rsidR="00873993">
        <w:rPr>
          <w:sz w:val="28"/>
          <w:szCs w:val="28"/>
        </w:rPr>
        <w:t>тствии с требованиями пунктов 29 и 30</w:t>
      </w:r>
      <w:r w:rsidRPr="008F2AD1">
        <w:rPr>
          <w:sz w:val="28"/>
          <w:szCs w:val="28"/>
        </w:rPr>
        <w:t xml:space="preserve"> настоящего Положения,</w:t>
      </w:r>
    </w:p>
    <w:p w:rsidR="008F2AD1" w:rsidRPr="008F2AD1" w:rsidRDefault="008F2AD1" w:rsidP="00506108">
      <w:pPr>
        <w:pStyle w:val="3"/>
        <w:numPr>
          <w:ilvl w:val="5"/>
          <w:numId w:val="5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8F2AD1">
        <w:rPr>
          <w:sz w:val="28"/>
          <w:szCs w:val="28"/>
        </w:rPr>
        <w:t>Разработчик обеспечивает регистрацию СТУ.</w:t>
      </w:r>
    </w:p>
    <w:p w:rsidR="00F61FF5" w:rsidRPr="008053EA" w:rsidRDefault="008F2AD1" w:rsidP="00506108">
      <w:pPr>
        <w:pStyle w:val="3"/>
        <w:numPr>
          <w:ilvl w:val="5"/>
          <w:numId w:val="5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F61FF5">
        <w:rPr>
          <w:sz w:val="28"/>
          <w:szCs w:val="28"/>
        </w:rPr>
        <w:t xml:space="preserve">Утвержденные СТУ </w:t>
      </w:r>
      <w:r w:rsidRPr="00A97622">
        <w:rPr>
          <w:sz w:val="28"/>
          <w:szCs w:val="28"/>
        </w:rPr>
        <w:t>подлежат архивному хранению и учету в соответствующем реестре</w:t>
      </w:r>
      <w:r w:rsidR="00F61FF5" w:rsidRPr="00A97622">
        <w:rPr>
          <w:sz w:val="28"/>
          <w:szCs w:val="28"/>
        </w:rPr>
        <w:t>, осуществляющий органом по разработке СТУ.</w:t>
      </w:r>
      <w:r w:rsidR="0001767B">
        <w:rPr>
          <w:sz w:val="28"/>
          <w:szCs w:val="28"/>
        </w:rPr>
        <w:t xml:space="preserve"> </w:t>
      </w:r>
      <w:r w:rsidRPr="008053EA">
        <w:rPr>
          <w:sz w:val="28"/>
          <w:szCs w:val="28"/>
        </w:rPr>
        <w:t>В реестр в</w:t>
      </w:r>
      <w:r w:rsidR="00F61FF5" w:rsidRPr="008053EA">
        <w:rPr>
          <w:sz w:val="28"/>
          <w:szCs w:val="28"/>
        </w:rPr>
        <w:t xml:space="preserve"> обязательном </w:t>
      </w:r>
      <w:r w:rsidRPr="008053EA">
        <w:rPr>
          <w:sz w:val="28"/>
          <w:szCs w:val="28"/>
        </w:rPr>
        <w:t>порядке</w:t>
      </w:r>
      <w:r w:rsidR="00361A3C">
        <w:rPr>
          <w:sz w:val="28"/>
          <w:szCs w:val="28"/>
        </w:rPr>
        <w:t xml:space="preserve"> </w:t>
      </w:r>
      <w:r w:rsidRPr="008053EA">
        <w:rPr>
          <w:sz w:val="28"/>
          <w:szCs w:val="28"/>
        </w:rPr>
        <w:t>включается информация</w:t>
      </w:r>
      <w:r w:rsidR="00F61FF5" w:rsidRPr="008053EA">
        <w:rPr>
          <w:sz w:val="28"/>
          <w:szCs w:val="28"/>
        </w:rPr>
        <w:t xml:space="preserve"> о:</w:t>
      </w:r>
    </w:p>
    <w:p w:rsidR="008053EA" w:rsidRDefault="00F61FF5" w:rsidP="005A6185">
      <w:pPr>
        <w:pStyle w:val="3"/>
        <w:shd w:val="clear" w:color="auto" w:fill="auto"/>
        <w:tabs>
          <w:tab w:val="left" w:pos="1178"/>
          <w:tab w:val="left" w:pos="9266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2AD1" w:rsidRPr="00F61FF5">
        <w:rPr>
          <w:sz w:val="28"/>
          <w:szCs w:val="28"/>
        </w:rPr>
        <w:t>заказчике строительства (наименование, организационно-правовая форма, место нахождение, банковские реквизиты, сведения о руководителе (фамилия, имя, отчество, телефон);</w:t>
      </w:r>
    </w:p>
    <w:p w:rsidR="008053EA" w:rsidRDefault="008053EA" w:rsidP="005A6185">
      <w:pPr>
        <w:pStyle w:val="3"/>
        <w:shd w:val="clear" w:color="auto" w:fill="auto"/>
        <w:tabs>
          <w:tab w:val="left" w:pos="1178"/>
          <w:tab w:val="left" w:pos="9266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8F2AD1" w:rsidRPr="00F61FF5">
        <w:rPr>
          <w:sz w:val="28"/>
          <w:szCs w:val="28"/>
        </w:rPr>
        <w:t xml:space="preserve"> наименовании СТУ;</w:t>
      </w:r>
    </w:p>
    <w:p w:rsidR="008053EA" w:rsidRDefault="008053EA" w:rsidP="005A6185">
      <w:pPr>
        <w:pStyle w:val="3"/>
        <w:shd w:val="clear" w:color="auto" w:fill="auto"/>
        <w:tabs>
          <w:tab w:val="left" w:pos="1178"/>
          <w:tab w:val="left" w:pos="9266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8F2AD1" w:rsidRPr="00F61FF5">
        <w:rPr>
          <w:sz w:val="28"/>
          <w:szCs w:val="28"/>
        </w:rPr>
        <w:t xml:space="preserve"> дате и номере утверждения СТУ;</w:t>
      </w:r>
    </w:p>
    <w:p w:rsidR="008F2AD1" w:rsidRPr="00F61FF5" w:rsidRDefault="008053EA" w:rsidP="00506108">
      <w:pPr>
        <w:pStyle w:val="3"/>
        <w:shd w:val="clear" w:color="auto" w:fill="auto"/>
        <w:tabs>
          <w:tab w:val="left" w:pos="9266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8F2AD1" w:rsidRPr="00F61FF5">
        <w:rPr>
          <w:sz w:val="28"/>
          <w:szCs w:val="28"/>
        </w:rPr>
        <w:t xml:space="preserve"> сведении об изменении СТУ;</w:t>
      </w:r>
    </w:p>
    <w:p w:rsidR="008F2AD1" w:rsidRPr="008F2AD1" w:rsidRDefault="008053EA" w:rsidP="005A6185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2AD1" w:rsidRPr="008F2AD1">
        <w:rPr>
          <w:sz w:val="28"/>
          <w:szCs w:val="28"/>
        </w:rPr>
        <w:t>иная информация, необходимая для обеспечения надлежащего учета СТУ.</w:t>
      </w:r>
    </w:p>
    <w:sectPr w:rsidR="008F2AD1" w:rsidRPr="008F2AD1" w:rsidSect="00FB0B43">
      <w:footerReference w:type="default" r:id="rId13"/>
      <w:pgSz w:w="11906" w:h="16838"/>
      <w:pgMar w:top="1134" w:right="1134" w:bottom="1134" w:left="1701" w:header="709" w:footer="34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B40" w:rsidRDefault="00BA4B40" w:rsidP="00567365">
      <w:pPr>
        <w:spacing w:after="0" w:line="240" w:lineRule="auto"/>
      </w:pPr>
      <w:r>
        <w:separator/>
      </w:r>
    </w:p>
  </w:endnote>
  <w:endnote w:type="continuationSeparator" w:id="1">
    <w:p w:rsidR="00BA4B40" w:rsidRDefault="00BA4B40" w:rsidP="00567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14873"/>
      <w:docPartObj>
        <w:docPartGallery w:val="Page Numbers (Bottom of Page)"/>
        <w:docPartUnique/>
      </w:docPartObj>
    </w:sdtPr>
    <w:sdtContent>
      <w:p w:rsidR="00506108" w:rsidRDefault="009D068B" w:rsidP="005A6185">
        <w:pPr>
          <w:pStyle w:val="a9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A618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A4B40">
          <w:rPr>
            <w:rFonts w:ascii="Times New Roman" w:hAnsi="Times New Roman" w:cs="Times New Roman"/>
            <w:noProof/>
            <w:sz w:val="28"/>
            <w:szCs w:val="28"/>
          </w:rPr>
          <w:t>1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F3641B" w:rsidRPr="00506108" w:rsidRDefault="009D068B" w:rsidP="005A6185">
        <w:pPr>
          <w:pStyle w:val="a9"/>
          <w:jc w:val="right"/>
          <w:rPr>
            <w:rFonts w:ascii="Times New Roman" w:hAnsi="Times New Roman" w:cs="Times New Roman"/>
            <w:sz w:val="20"/>
            <w:szCs w:val="20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B40" w:rsidRDefault="00BA4B40" w:rsidP="00567365">
      <w:pPr>
        <w:spacing w:after="0" w:line="240" w:lineRule="auto"/>
      </w:pPr>
      <w:r>
        <w:separator/>
      </w:r>
    </w:p>
  </w:footnote>
  <w:footnote w:type="continuationSeparator" w:id="1">
    <w:p w:rsidR="00BA4B40" w:rsidRDefault="00BA4B40" w:rsidP="00567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B6DD5"/>
    <w:multiLevelType w:val="hybridMultilevel"/>
    <w:tmpl w:val="AF2CB296"/>
    <w:lvl w:ilvl="0" w:tplc="423C6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194DAB"/>
    <w:multiLevelType w:val="hybridMultilevel"/>
    <w:tmpl w:val="844AB12E"/>
    <w:lvl w:ilvl="0" w:tplc="BDF4AB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4B5BE4"/>
    <w:multiLevelType w:val="multilevel"/>
    <w:tmpl w:val="4EEAC64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0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4">
      <w:start w:val="29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5">
      <w:start w:val="32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4D404B6F"/>
    <w:multiLevelType w:val="multilevel"/>
    <w:tmpl w:val="FBDCE4A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5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33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6A7F47F2"/>
    <w:multiLevelType w:val="multilevel"/>
    <w:tmpl w:val="1814FF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4">
      <w:start w:val="15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lang w:val="ru-RU"/>
      </w:rPr>
    </w:lvl>
    <w:lvl w:ilvl="5">
      <w:start w:val="3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6A3AFC"/>
    <w:multiLevelType w:val="multilevel"/>
    <w:tmpl w:val="18D875C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0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4">
      <w:start w:val="15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5">
      <w:start w:val="32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7F0F34AD"/>
    <w:multiLevelType w:val="multilevel"/>
    <w:tmpl w:val="9B7C81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5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3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drawingGridHorizontalSpacing w:val="110"/>
  <w:displayHorizontalDrawingGridEvery w:val="2"/>
  <w:characterSpacingControl w:val="doNotCompress"/>
  <w:savePreviewPicture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2E3205"/>
    <w:rsid w:val="000072F8"/>
    <w:rsid w:val="000149E4"/>
    <w:rsid w:val="0001767B"/>
    <w:rsid w:val="000311F4"/>
    <w:rsid w:val="00034594"/>
    <w:rsid w:val="00040046"/>
    <w:rsid w:val="00040FC4"/>
    <w:rsid w:val="0004426E"/>
    <w:rsid w:val="00046834"/>
    <w:rsid w:val="00060F52"/>
    <w:rsid w:val="00097498"/>
    <w:rsid w:val="000A4D7D"/>
    <w:rsid w:val="000B1330"/>
    <w:rsid w:val="000C5C30"/>
    <w:rsid w:val="000E1E47"/>
    <w:rsid w:val="000E3067"/>
    <w:rsid w:val="000E43B8"/>
    <w:rsid w:val="000E7524"/>
    <w:rsid w:val="00116BD7"/>
    <w:rsid w:val="00116E6D"/>
    <w:rsid w:val="00124C4F"/>
    <w:rsid w:val="0013574F"/>
    <w:rsid w:val="00151971"/>
    <w:rsid w:val="0016459E"/>
    <w:rsid w:val="00166EC5"/>
    <w:rsid w:val="00167CC9"/>
    <w:rsid w:val="00190670"/>
    <w:rsid w:val="00196DF3"/>
    <w:rsid w:val="001A07F5"/>
    <w:rsid w:val="001B1B91"/>
    <w:rsid w:val="001E4910"/>
    <w:rsid w:val="001F0AC6"/>
    <w:rsid w:val="001F4A0D"/>
    <w:rsid w:val="001F6753"/>
    <w:rsid w:val="0020175E"/>
    <w:rsid w:val="00210F60"/>
    <w:rsid w:val="00222FF5"/>
    <w:rsid w:val="00232370"/>
    <w:rsid w:val="0023495F"/>
    <w:rsid w:val="00250C64"/>
    <w:rsid w:val="00253829"/>
    <w:rsid w:val="00264CF9"/>
    <w:rsid w:val="002665AA"/>
    <w:rsid w:val="002738AA"/>
    <w:rsid w:val="002738FC"/>
    <w:rsid w:val="002830F5"/>
    <w:rsid w:val="00285AE9"/>
    <w:rsid w:val="002A7365"/>
    <w:rsid w:val="002B2785"/>
    <w:rsid w:val="002D6268"/>
    <w:rsid w:val="002E3205"/>
    <w:rsid w:val="002F3AAF"/>
    <w:rsid w:val="00307148"/>
    <w:rsid w:val="003073C1"/>
    <w:rsid w:val="0031358C"/>
    <w:rsid w:val="003152C3"/>
    <w:rsid w:val="00332D3F"/>
    <w:rsid w:val="00360907"/>
    <w:rsid w:val="00361A3C"/>
    <w:rsid w:val="0036382B"/>
    <w:rsid w:val="0037278B"/>
    <w:rsid w:val="00383A64"/>
    <w:rsid w:val="003875E6"/>
    <w:rsid w:val="003B6FDE"/>
    <w:rsid w:val="003C2048"/>
    <w:rsid w:val="003C337E"/>
    <w:rsid w:val="003C7959"/>
    <w:rsid w:val="003E7B51"/>
    <w:rsid w:val="00400E36"/>
    <w:rsid w:val="00401955"/>
    <w:rsid w:val="004026ED"/>
    <w:rsid w:val="004101AD"/>
    <w:rsid w:val="00421BEA"/>
    <w:rsid w:val="004229C8"/>
    <w:rsid w:val="004279EA"/>
    <w:rsid w:val="00431A5B"/>
    <w:rsid w:val="0043341B"/>
    <w:rsid w:val="004538FA"/>
    <w:rsid w:val="00455EF4"/>
    <w:rsid w:val="00460A85"/>
    <w:rsid w:val="0047473E"/>
    <w:rsid w:val="00475D2A"/>
    <w:rsid w:val="0048015D"/>
    <w:rsid w:val="004925E3"/>
    <w:rsid w:val="00497DA6"/>
    <w:rsid w:val="004C49C1"/>
    <w:rsid w:val="004D317B"/>
    <w:rsid w:val="004E45B4"/>
    <w:rsid w:val="004F4E11"/>
    <w:rsid w:val="004F6986"/>
    <w:rsid w:val="00500858"/>
    <w:rsid w:val="00500E21"/>
    <w:rsid w:val="00506108"/>
    <w:rsid w:val="00506957"/>
    <w:rsid w:val="005200F9"/>
    <w:rsid w:val="005443E9"/>
    <w:rsid w:val="005519C2"/>
    <w:rsid w:val="0055573A"/>
    <w:rsid w:val="0056602C"/>
    <w:rsid w:val="005661DD"/>
    <w:rsid w:val="0056634C"/>
    <w:rsid w:val="00567365"/>
    <w:rsid w:val="005703E0"/>
    <w:rsid w:val="0057047D"/>
    <w:rsid w:val="005757D0"/>
    <w:rsid w:val="005923FF"/>
    <w:rsid w:val="00593736"/>
    <w:rsid w:val="00597708"/>
    <w:rsid w:val="005A0217"/>
    <w:rsid w:val="005A3A1F"/>
    <w:rsid w:val="005A6185"/>
    <w:rsid w:val="005B01F9"/>
    <w:rsid w:val="005B6F8B"/>
    <w:rsid w:val="005D29A7"/>
    <w:rsid w:val="005E1CB7"/>
    <w:rsid w:val="005F4179"/>
    <w:rsid w:val="00637BAD"/>
    <w:rsid w:val="006420E8"/>
    <w:rsid w:val="006466E3"/>
    <w:rsid w:val="0066513A"/>
    <w:rsid w:val="006801DC"/>
    <w:rsid w:val="00681778"/>
    <w:rsid w:val="0068245A"/>
    <w:rsid w:val="0069308D"/>
    <w:rsid w:val="006977A0"/>
    <w:rsid w:val="006A292F"/>
    <w:rsid w:val="006A66BA"/>
    <w:rsid w:val="006B4C03"/>
    <w:rsid w:val="006B7DF0"/>
    <w:rsid w:val="006D03C3"/>
    <w:rsid w:val="006D69EB"/>
    <w:rsid w:val="006E4441"/>
    <w:rsid w:val="0070371C"/>
    <w:rsid w:val="00704323"/>
    <w:rsid w:val="0072157E"/>
    <w:rsid w:val="0073548A"/>
    <w:rsid w:val="00746F1A"/>
    <w:rsid w:val="00752016"/>
    <w:rsid w:val="0076065C"/>
    <w:rsid w:val="00780C24"/>
    <w:rsid w:val="00785D49"/>
    <w:rsid w:val="007879BF"/>
    <w:rsid w:val="007A19A7"/>
    <w:rsid w:val="007B2D1A"/>
    <w:rsid w:val="007C0CA8"/>
    <w:rsid w:val="007C105A"/>
    <w:rsid w:val="007E3123"/>
    <w:rsid w:val="007E57F0"/>
    <w:rsid w:val="00803819"/>
    <w:rsid w:val="008053EA"/>
    <w:rsid w:val="00813742"/>
    <w:rsid w:val="00826729"/>
    <w:rsid w:val="008305AC"/>
    <w:rsid w:val="008310AD"/>
    <w:rsid w:val="00834102"/>
    <w:rsid w:val="00840F6F"/>
    <w:rsid w:val="00843BEB"/>
    <w:rsid w:val="00851344"/>
    <w:rsid w:val="00860773"/>
    <w:rsid w:val="00864EBE"/>
    <w:rsid w:val="00873993"/>
    <w:rsid w:val="00877A7E"/>
    <w:rsid w:val="00881223"/>
    <w:rsid w:val="008A4F47"/>
    <w:rsid w:val="008B45B5"/>
    <w:rsid w:val="008F2AD1"/>
    <w:rsid w:val="008F3A46"/>
    <w:rsid w:val="00906040"/>
    <w:rsid w:val="00916BD8"/>
    <w:rsid w:val="009322AB"/>
    <w:rsid w:val="00933E39"/>
    <w:rsid w:val="00936C7C"/>
    <w:rsid w:val="00945E65"/>
    <w:rsid w:val="00960943"/>
    <w:rsid w:val="0097253F"/>
    <w:rsid w:val="00980BFC"/>
    <w:rsid w:val="009847EB"/>
    <w:rsid w:val="0099355F"/>
    <w:rsid w:val="009C0D4A"/>
    <w:rsid w:val="009C1516"/>
    <w:rsid w:val="009D068B"/>
    <w:rsid w:val="009F26FA"/>
    <w:rsid w:val="00A02336"/>
    <w:rsid w:val="00A25D18"/>
    <w:rsid w:val="00A473AE"/>
    <w:rsid w:val="00A55F86"/>
    <w:rsid w:val="00A6132F"/>
    <w:rsid w:val="00A814DB"/>
    <w:rsid w:val="00A97622"/>
    <w:rsid w:val="00AA2909"/>
    <w:rsid w:val="00AB7C66"/>
    <w:rsid w:val="00AC58B8"/>
    <w:rsid w:val="00AC7C14"/>
    <w:rsid w:val="00AD7AB9"/>
    <w:rsid w:val="00AF757B"/>
    <w:rsid w:val="00B04CCF"/>
    <w:rsid w:val="00B04E0C"/>
    <w:rsid w:val="00B04F8E"/>
    <w:rsid w:val="00B22075"/>
    <w:rsid w:val="00B3001C"/>
    <w:rsid w:val="00B42C12"/>
    <w:rsid w:val="00B43DD5"/>
    <w:rsid w:val="00B43FCF"/>
    <w:rsid w:val="00B44AB6"/>
    <w:rsid w:val="00B61A75"/>
    <w:rsid w:val="00B7660F"/>
    <w:rsid w:val="00B82D1D"/>
    <w:rsid w:val="00B8363F"/>
    <w:rsid w:val="00B92CE4"/>
    <w:rsid w:val="00BA4B40"/>
    <w:rsid w:val="00BB3286"/>
    <w:rsid w:val="00BB3A77"/>
    <w:rsid w:val="00BC7E9F"/>
    <w:rsid w:val="00BE085D"/>
    <w:rsid w:val="00BE2859"/>
    <w:rsid w:val="00BE5C21"/>
    <w:rsid w:val="00BF06CD"/>
    <w:rsid w:val="00BF273B"/>
    <w:rsid w:val="00BF7EF5"/>
    <w:rsid w:val="00C011FD"/>
    <w:rsid w:val="00C21634"/>
    <w:rsid w:val="00C424EE"/>
    <w:rsid w:val="00C51190"/>
    <w:rsid w:val="00C62E35"/>
    <w:rsid w:val="00C67467"/>
    <w:rsid w:val="00C76730"/>
    <w:rsid w:val="00C77B29"/>
    <w:rsid w:val="00C818F2"/>
    <w:rsid w:val="00C92A83"/>
    <w:rsid w:val="00C947C9"/>
    <w:rsid w:val="00CA544F"/>
    <w:rsid w:val="00CB18D5"/>
    <w:rsid w:val="00CC27CB"/>
    <w:rsid w:val="00CD7808"/>
    <w:rsid w:val="00CF1F28"/>
    <w:rsid w:val="00CF474C"/>
    <w:rsid w:val="00CF5DB8"/>
    <w:rsid w:val="00D0242C"/>
    <w:rsid w:val="00D0250B"/>
    <w:rsid w:val="00D37271"/>
    <w:rsid w:val="00D43506"/>
    <w:rsid w:val="00D61A10"/>
    <w:rsid w:val="00D86813"/>
    <w:rsid w:val="00D95DF5"/>
    <w:rsid w:val="00DB2C0F"/>
    <w:rsid w:val="00DB2E0C"/>
    <w:rsid w:val="00DD4708"/>
    <w:rsid w:val="00DE4E7D"/>
    <w:rsid w:val="00E028D4"/>
    <w:rsid w:val="00E0590D"/>
    <w:rsid w:val="00E07618"/>
    <w:rsid w:val="00E07B42"/>
    <w:rsid w:val="00E25D21"/>
    <w:rsid w:val="00E35FE6"/>
    <w:rsid w:val="00E45EAF"/>
    <w:rsid w:val="00E46785"/>
    <w:rsid w:val="00E61BA8"/>
    <w:rsid w:val="00E71A3B"/>
    <w:rsid w:val="00E813C6"/>
    <w:rsid w:val="00E9498D"/>
    <w:rsid w:val="00EC59A9"/>
    <w:rsid w:val="00F05786"/>
    <w:rsid w:val="00F16995"/>
    <w:rsid w:val="00F227C8"/>
    <w:rsid w:val="00F2627E"/>
    <w:rsid w:val="00F2761E"/>
    <w:rsid w:val="00F33880"/>
    <w:rsid w:val="00F346E8"/>
    <w:rsid w:val="00F3641B"/>
    <w:rsid w:val="00F60B23"/>
    <w:rsid w:val="00F61FF5"/>
    <w:rsid w:val="00F63F74"/>
    <w:rsid w:val="00FA5D9F"/>
    <w:rsid w:val="00FB0B43"/>
    <w:rsid w:val="00FB409D"/>
    <w:rsid w:val="00FB516A"/>
    <w:rsid w:val="00FC0826"/>
    <w:rsid w:val="00FC5D05"/>
    <w:rsid w:val="00FC7DEA"/>
    <w:rsid w:val="00FF0231"/>
    <w:rsid w:val="00FF1611"/>
    <w:rsid w:val="00FF4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6">
    <w:name w:val="a6"/>
    <w:basedOn w:val="a"/>
    <w:rsid w:val="002E3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uiPriority w:val="10"/>
    <w:qFormat/>
    <w:rsid w:val="002E3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2E32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E3205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401955"/>
    <w:pPr>
      <w:ind w:left="720"/>
      <w:contextualSpacing/>
    </w:pPr>
  </w:style>
  <w:style w:type="character" w:customStyle="1" w:styleId="a8">
    <w:name w:val="Нижний колонтитул Знак"/>
    <w:basedOn w:val="a0"/>
    <w:link w:val="a9"/>
    <w:uiPriority w:val="99"/>
    <w:rsid w:val="008A4F47"/>
  </w:style>
  <w:style w:type="paragraph" w:styleId="a9">
    <w:name w:val="footer"/>
    <w:basedOn w:val="a"/>
    <w:link w:val="a8"/>
    <w:uiPriority w:val="99"/>
    <w:unhideWhenUsed/>
    <w:rsid w:val="008A4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uiPriority w:val="99"/>
    <w:semiHidden/>
    <w:rsid w:val="008A4F47"/>
  </w:style>
  <w:style w:type="paragraph" w:styleId="aa">
    <w:name w:val="Normal (Web)"/>
    <w:basedOn w:val="a"/>
    <w:uiPriority w:val="99"/>
    <w:unhideWhenUsed/>
    <w:rsid w:val="00681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681778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497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97DA6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C818F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 Spacing"/>
    <w:link w:val="af"/>
    <w:uiPriority w:val="1"/>
    <w:qFormat/>
    <w:rsid w:val="00B8363F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B8363F"/>
  </w:style>
  <w:style w:type="character" w:styleId="af0">
    <w:name w:val="Emphasis"/>
    <w:basedOn w:val="a0"/>
    <w:uiPriority w:val="20"/>
    <w:qFormat/>
    <w:rsid w:val="0023495F"/>
    <w:rPr>
      <w:i/>
      <w:iCs/>
    </w:rPr>
  </w:style>
  <w:style w:type="paragraph" w:styleId="af1">
    <w:name w:val="header"/>
    <w:basedOn w:val="a"/>
    <w:link w:val="af2"/>
    <w:uiPriority w:val="99"/>
    <w:unhideWhenUsed/>
    <w:rsid w:val="00567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7365"/>
  </w:style>
  <w:style w:type="character" w:customStyle="1" w:styleId="af3">
    <w:name w:val="Основной текст_"/>
    <w:basedOn w:val="a0"/>
    <w:link w:val="3"/>
    <w:rsid w:val="003E7B5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af3"/>
    <w:rsid w:val="003E7B51"/>
    <w:pPr>
      <w:shd w:val="clear" w:color="auto" w:fill="FFFFFF"/>
      <w:spacing w:before="540" w:after="240" w:line="3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"/>
    <w:basedOn w:val="a0"/>
    <w:rsid w:val="003E7B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17"/>
      <w:szCs w:val="17"/>
      <w:u w:val="single"/>
    </w:rPr>
  </w:style>
  <w:style w:type="character" w:customStyle="1" w:styleId="10">
    <w:name w:val="Заголовок №1_"/>
    <w:basedOn w:val="a0"/>
    <w:link w:val="11"/>
    <w:rsid w:val="008F2AD1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Заголовок №1"/>
    <w:basedOn w:val="a"/>
    <w:link w:val="10"/>
    <w:rsid w:val="008F2AD1"/>
    <w:pPr>
      <w:shd w:val="clear" w:color="auto" w:fill="FFFFFF"/>
      <w:spacing w:before="360" w:after="540" w:line="302" w:lineRule="exact"/>
      <w:jc w:val="center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4">
    <w:name w:val="Основной текст (4)_"/>
    <w:basedOn w:val="a0"/>
    <w:link w:val="40"/>
    <w:rsid w:val="008F2AD1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F2AD1"/>
    <w:pPr>
      <w:shd w:val="clear" w:color="auto" w:fill="FFFFFF"/>
      <w:spacing w:after="0" w:line="298" w:lineRule="exact"/>
      <w:ind w:hanging="1280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0">
    <w:name w:val="Основной текст (2)_"/>
    <w:basedOn w:val="a0"/>
    <w:rsid w:val="008F2A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6">
    <w:name w:val="Основной текст (6)_"/>
    <w:basedOn w:val="a0"/>
    <w:link w:val="60"/>
    <w:rsid w:val="008F2AD1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F2AD1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0pt">
    <w:name w:val="Основной текст + Интервал 0 pt"/>
    <w:basedOn w:val="af3"/>
    <w:rsid w:val="008F2A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  <w:shd w:val="clear" w:color="auto" w:fill="FFFFFF"/>
    </w:rPr>
  </w:style>
  <w:style w:type="character" w:customStyle="1" w:styleId="3pt">
    <w:name w:val="Основной текст + Интервал 3 pt"/>
    <w:basedOn w:val="af3"/>
    <w:rsid w:val="008F2A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4"/>
      <w:szCs w:val="2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F2AD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39"/>
      <w:szCs w:val="39"/>
    </w:rPr>
  </w:style>
  <w:style w:type="paragraph" w:customStyle="1" w:styleId="70">
    <w:name w:val="Основной текст (7)"/>
    <w:basedOn w:val="a"/>
    <w:link w:val="7"/>
    <w:rsid w:val="008F2AD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41">
    <w:name w:val="Основной текст4"/>
    <w:basedOn w:val="a"/>
    <w:rsid w:val="008305AC"/>
    <w:pPr>
      <w:widowControl w:val="0"/>
      <w:shd w:val="clear" w:color="auto" w:fill="FFFFFF"/>
      <w:spacing w:after="180" w:line="211" w:lineRule="exact"/>
      <w:ind w:hanging="300"/>
      <w:jc w:val="right"/>
    </w:pPr>
    <w:rPr>
      <w:rFonts w:ascii="Times New Roman" w:eastAsia="Times New Roman" w:hAnsi="Times New Roman" w:cs="Times New Roman"/>
      <w:spacing w:val="5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2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0209?cl=ru-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ash-xxl.info/info/12646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sh-xxl.info/info/840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ash-xxl.info/info/4829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sh-xxl.info/info/3628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14BC9-4F52-463C-BBC8-0F117540C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5</Pages>
  <Words>1618</Words>
  <Characters>9223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Приложение</vt:lpstr>
      <vt:lpstr>к приказу Госстроя </vt:lpstr>
      <vt:lpstr>от ___ марта 2021 года № ___-нпа</vt:lpstr>
      <vt:lpstr/>
      <vt:lpstr/>
      <vt:lpstr>Положение</vt:lpstr>
      <vt:lpstr>о специальных технических условиях по обеспечению</vt:lpstr>
      <vt:lpstr>сейсмической безопасности на проектирование объектов</vt:lpstr>
      <vt:lpstr>недвижимости</vt:lpstr>
      <vt:lpstr/>
      <vt:lpstr/>
      <vt:lpstr>Глава 1. Общие положения</vt:lpstr>
      <vt:lpstr/>
    </vt:vector>
  </TitlesOfParts>
  <Company/>
  <LinksUpToDate>false</LinksUpToDate>
  <CharactersWithSpaces>10820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Urist</cp:lastModifiedBy>
  <cp:revision>192</cp:revision>
  <cp:lastPrinted>2021-03-23T09:40:00Z</cp:lastPrinted>
  <dcterms:created xsi:type="dcterms:W3CDTF">2019-11-21T08:29:00Z</dcterms:created>
  <dcterms:modified xsi:type="dcterms:W3CDTF">2021-03-25T04:29:00Z</dcterms:modified>
</cp:coreProperties>
</file>